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rPr>
          <w:rFonts w:ascii="Times New Roman"/>
          <w:sz w:val="21"/>
        </w:rPr>
      </w:pPr>
    </w:p>
    <w:p>
      <w:pPr>
        <w:pStyle w:val="BodyText"/>
        <w:spacing w:before="94"/>
        <w:ind w:left="116"/>
      </w:pPr>
      <w:r>
        <w:rPr/>
        <w:t>Communiqué de presse</w:t>
      </w:r>
    </w:p>
    <w:p>
      <w:pPr>
        <w:spacing w:before="156"/>
        <w:ind w:left="116" w:right="0" w:firstLine="0"/>
        <w:jc w:val="left"/>
        <w:rPr>
          <w:b/>
          <w:sz w:val="28"/>
        </w:rPr>
      </w:pPr>
      <w:r>
        <w:rPr>
          <w:b/>
          <w:sz w:val="28"/>
        </w:rPr>
        <w:t>La Roumanie honore la FESPO 2018 de sa présence</w:t>
      </w:r>
    </w:p>
    <w:p>
      <w:pPr>
        <w:pStyle w:val="Heading1"/>
        <w:spacing w:line="276" w:lineRule="auto" w:before="152"/>
        <w:ind w:right="109"/>
        <w:jc w:val="both"/>
      </w:pPr>
      <w:r>
        <w:rPr>
          <w:b w:val="0"/>
        </w:rPr>
        <w:t>Berne, 14 novembre 2017 – </w:t>
      </w:r>
      <w:r>
        <w:rPr/>
        <w:t>La Roumanie est un pays de contrastes : celui du Comte Dracula et des routards, de l’ambiance méditerranéenne et des grottes glaciaires et de la tradition mariée à la modernité. Du 25 au 28 janvier, les visiteuses et visiteurs de la FESPO</w:t>
      </w:r>
      <w:r>
        <w:rPr>
          <w:spacing w:val="-5"/>
        </w:rPr>
        <w:t> </w:t>
      </w:r>
      <w:r>
        <w:rPr/>
        <w:t>Zurich</w:t>
      </w:r>
      <w:r>
        <w:rPr>
          <w:spacing w:val="-9"/>
        </w:rPr>
        <w:t> </w:t>
      </w:r>
      <w:r>
        <w:rPr/>
        <w:t>pourront</w:t>
      </w:r>
      <w:r>
        <w:rPr>
          <w:spacing w:val="-8"/>
        </w:rPr>
        <w:t> </w:t>
      </w:r>
      <w:r>
        <w:rPr/>
        <w:t>avoir</w:t>
      </w:r>
      <w:r>
        <w:rPr>
          <w:spacing w:val="-7"/>
        </w:rPr>
        <w:t> </w:t>
      </w:r>
      <w:r>
        <w:rPr/>
        <w:t>un</w:t>
      </w:r>
      <w:r>
        <w:rPr>
          <w:spacing w:val="-9"/>
        </w:rPr>
        <w:t> </w:t>
      </w:r>
      <w:r>
        <w:rPr/>
        <w:t>aperçu</w:t>
      </w:r>
      <w:r>
        <w:rPr>
          <w:spacing w:val="-9"/>
        </w:rPr>
        <w:t> </w:t>
      </w:r>
      <w:r>
        <w:rPr/>
        <w:t>de</w:t>
      </w:r>
      <w:r>
        <w:rPr>
          <w:spacing w:val="-9"/>
        </w:rPr>
        <w:t> </w:t>
      </w:r>
      <w:r>
        <w:rPr/>
        <w:t>cette</w:t>
      </w:r>
      <w:r>
        <w:rPr>
          <w:spacing w:val="-6"/>
        </w:rPr>
        <w:t> </w:t>
      </w:r>
      <w:r>
        <w:rPr/>
        <w:t>destination</w:t>
      </w:r>
      <w:r>
        <w:rPr>
          <w:spacing w:val="-12"/>
        </w:rPr>
        <w:t> </w:t>
      </w:r>
      <w:r>
        <w:rPr/>
        <w:t>fascinante,</w:t>
      </w:r>
      <w:r>
        <w:rPr>
          <w:spacing w:val="-8"/>
        </w:rPr>
        <w:t> </w:t>
      </w:r>
      <w:r>
        <w:rPr/>
        <w:t>qui</w:t>
      </w:r>
      <w:r>
        <w:rPr>
          <w:spacing w:val="-7"/>
        </w:rPr>
        <w:t> </w:t>
      </w:r>
      <w:r>
        <w:rPr/>
        <w:t>honorera</w:t>
      </w:r>
      <w:r>
        <w:rPr>
          <w:spacing w:val="-8"/>
        </w:rPr>
        <w:t> </w:t>
      </w:r>
      <w:r>
        <w:rPr/>
        <w:t>la prochaine édition du salon zurichois des vacances et des voyages de sa présence en tant que pays invité.</w:t>
      </w:r>
    </w:p>
    <w:p>
      <w:pPr>
        <w:pStyle w:val="BodyText"/>
        <w:spacing w:line="276" w:lineRule="auto" w:before="98"/>
        <w:ind w:left="116" w:right="111"/>
        <w:jc w:val="both"/>
      </w:pPr>
      <w:r>
        <w:rPr/>
        <w:t>Faire du ski dans les Carpates, déambuler sur les traces de Dracula en Transylvanie, se baigner dans la mer Noire ou découvrir les églises de Moldavie: la Roumanie a beaucoup à offrir aux voyageurs, autant en été qu’en hiver, et les séduit avec une bonne dose de culture et d’aventure. De nos jours, la république vit encore largement de ses traditions et de ses coutumes, tandis que l’hospitalité est capitale pour ses habitants, surtout à la campagne. La capitale,</w:t>
      </w:r>
      <w:r>
        <w:rPr>
          <w:spacing w:val="-7"/>
        </w:rPr>
        <w:t> </w:t>
      </w:r>
      <w:r>
        <w:rPr/>
        <w:t>Bucarest,</w:t>
      </w:r>
      <w:r>
        <w:rPr>
          <w:spacing w:val="-8"/>
        </w:rPr>
        <w:t> </w:t>
      </w:r>
      <w:r>
        <w:rPr/>
        <w:t>est</w:t>
      </w:r>
      <w:r>
        <w:rPr>
          <w:spacing w:val="-9"/>
        </w:rPr>
        <w:t> </w:t>
      </w:r>
      <w:r>
        <w:rPr/>
        <w:t>souvent</w:t>
      </w:r>
      <w:r>
        <w:rPr>
          <w:spacing w:val="-7"/>
        </w:rPr>
        <w:t> </w:t>
      </w:r>
      <w:r>
        <w:rPr/>
        <w:t>connue</w:t>
      </w:r>
      <w:r>
        <w:rPr>
          <w:spacing w:val="-8"/>
        </w:rPr>
        <w:t> </w:t>
      </w:r>
      <w:r>
        <w:rPr/>
        <w:t>pour</w:t>
      </w:r>
      <w:r>
        <w:rPr>
          <w:spacing w:val="-7"/>
        </w:rPr>
        <w:t> </w:t>
      </w:r>
      <w:r>
        <w:rPr/>
        <w:t>être</w:t>
      </w:r>
      <w:r>
        <w:rPr>
          <w:spacing w:val="-10"/>
        </w:rPr>
        <w:t> </w:t>
      </w:r>
      <w:r>
        <w:rPr/>
        <w:t>l’ancien</w:t>
      </w:r>
      <w:r>
        <w:rPr>
          <w:spacing w:val="-8"/>
        </w:rPr>
        <w:t> </w:t>
      </w:r>
      <w:r>
        <w:rPr/>
        <w:t>Paris</w:t>
      </w:r>
      <w:r>
        <w:rPr>
          <w:spacing w:val="-8"/>
        </w:rPr>
        <w:t> </w:t>
      </w:r>
      <w:r>
        <w:rPr/>
        <w:t>de</w:t>
      </w:r>
      <w:r>
        <w:rPr>
          <w:spacing w:val="-10"/>
        </w:rPr>
        <w:t> </w:t>
      </w:r>
      <w:r>
        <w:rPr/>
        <w:t>l’Est</w:t>
      </w:r>
      <w:r>
        <w:rPr>
          <w:spacing w:val="-7"/>
        </w:rPr>
        <w:t> </w:t>
      </w:r>
      <w:r>
        <w:rPr/>
        <w:t>et</w:t>
      </w:r>
      <w:r>
        <w:rPr>
          <w:spacing w:val="-8"/>
        </w:rPr>
        <w:t> </w:t>
      </w:r>
      <w:r>
        <w:rPr/>
        <w:t>se</w:t>
      </w:r>
      <w:r>
        <w:rPr>
          <w:spacing w:val="-8"/>
        </w:rPr>
        <w:t> </w:t>
      </w:r>
      <w:r>
        <w:rPr/>
        <w:t>distingue</w:t>
      </w:r>
      <w:r>
        <w:rPr>
          <w:spacing w:val="-8"/>
        </w:rPr>
        <w:t> </w:t>
      </w:r>
      <w:r>
        <w:rPr/>
        <w:t>par</w:t>
      </w:r>
      <w:r>
        <w:rPr>
          <w:spacing w:val="-9"/>
        </w:rPr>
        <w:t> </w:t>
      </w:r>
      <w:r>
        <w:rPr/>
        <w:t>son charme considérable. La visite extérieure du Parlement vaut tout particulièrement le détour. Il s’agit en effet du deuxième plus grand bâtiment au monde après le Pentagone. «Nous nous réjouissons de pouvoir accueillir la Roumanie comme pays invité à la FESPO 2018», affirme le directeur du salon, Stephan Amstad. «La Roumanie est l’un des pays européens les plus épargnés</w:t>
      </w:r>
      <w:r>
        <w:rPr>
          <w:spacing w:val="-15"/>
        </w:rPr>
        <w:t> </w:t>
      </w:r>
      <w:r>
        <w:rPr/>
        <w:t>par</w:t>
      </w:r>
      <w:r>
        <w:rPr>
          <w:spacing w:val="-17"/>
        </w:rPr>
        <w:t> </w:t>
      </w:r>
      <w:r>
        <w:rPr/>
        <w:t>le</w:t>
      </w:r>
      <w:r>
        <w:rPr>
          <w:spacing w:val="-16"/>
        </w:rPr>
        <w:t> </w:t>
      </w:r>
      <w:r>
        <w:rPr/>
        <w:t>tourisme</w:t>
      </w:r>
      <w:r>
        <w:rPr>
          <w:spacing w:val="-20"/>
        </w:rPr>
        <w:t> </w:t>
      </w:r>
      <w:r>
        <w:rPr/>
        <w:t>de</w:t>
      </w:r>
      <w:r>
        <w:rPr>
          <w:spacing w:val="-16"/>
        </w:rPr>
        <w:t> </w:t>
      </w:r>
      <w:r>
        <w:rPr/>
        <w:t>masse</w:t>
      </w:r>
      <w:r>
        <w:rPr>
          <w:spacing w:val="-15"/>
        </w:rPr>
        <w:t> </w:t>
      </w:r>
      <w:r>
        <w:rPr/>
        <w:t>et</w:t>
      </w:r>
      <w:r>
        <w:rPr>
          <w:spacing w:val="-17"/>
        </w:rPr>
        <w:t> </w:t>
      </w:r>
      <w:r>
        <w:rPr/>
        <w:t>nous</w:t>
      </w:r>
      <w:r>
        <w:rPr>
          <w:spacing w:val="-18"/>
        </w:rPr>
        <w:t> </w:t>
      </w:r>
      <w:r>
        <w:rPr/>
        <w:t>espérons</w:t>
      </w:r>
      <w:r>
        <w:rPr>
          <w:spacing w:val="-16"/>
        </w:rPr>
        <w:t> </w:t>
      </w:r>
      <w:r>
        <w:rPr/>
        <w:t>pouvoir</w:t>
      </w:r>
      <w:r>
        <w:rPr>
          <w:spacing w:val="-15"/>
        </w:rPr>
        <w:t> </w:t>
      </w:r>
      <w:r>
        <w:rPr/>
        <w:t>donner</w:t>
      </w:r>
      <w:r>
        <w:rPr>
          <w:spacing w:val="-17"/>
        </w:rPr>
        <w:t> </w:t>
      </w:r>
      <w:r>
        <w:rPr/>
        <w:t>envie</w:t>
      </w:r>
      <w:r>
        <w:rPr>
          <w:spacing w:val="-18"/>
        </w:rPr>
        <w:t> </w:t>
      </w:r>
      <w:r>
        <w:rPr/>
        <w:t>aux</w:t>
      </w:r>
      <w:r>
        <w:rPr>
          <w:spacing w:val="-18"/>
        </w:rPr>
        <w:t> </w:t>
      </w:r>
      <w:r>
        <w:rPr/>
        <w:t>visiteurs</w:t>
      </w:r>
      <w:r>
        <w:rPr>
          <w:spacing w:val="-15"/>
        </w:rPr>
        <w:t> </w:t>
      </w:r>
      <w:r>
        <w:rPr/>
        <w:t>d’aller le découvrir l’année prochaine.»</w:t>
      </w:r>
    </w:p>
    <w:p>
      <w:pPr>
        <w:pStyle w:val="Heading1"/>
      </w:pPr>
      <w:r>
        <w:rPr/>
        <w:t>Thème spécial «Voyager sans obstacles»</w:t>
      </w:r>
    </w:p>
    <w:p>
      <w:pPr>
        <w:pStyle w:val="BodyText"/>
        <w:spacing w:line="276" w:lineRule="auto" w:before="155"/>
        <w:ind w:left="116" w:right="114"/>
        <w:jc w:val="both"/>
      </w:pPr>
      <w:r>
        <w:rPr/>
        <w:t>Les personnes ayant un handicap sont, aujourd’hui encore, un segment clientèle largement ignoré par de nombreux prestataires. Le plus grand salon des vacances de Suisse a donc choisi de placer ce thème spécial au cœur de son événement. Les personnes concernées et leurs proches pourront se faire conseiller pour obtenir une offre de voyage appropriée. Une table ronde permettra également à des spécialistes, associations et organisations caritatives de présenter aux visiteurs les difficultés et les nouvelles possibilités liées au voyage avec un handicap. Le thème spécial 2018 s’adresse aussi aux personnes qui ne sont pas directement concernées, afin de les sensibiliser au sujet et de permettre aux personnes avec handicap</w:t>
      </w:r>
      <w:r>
        <w:rPr>
          <w:spacing w:val="-37"/>
        </w:rPr>
        <w:t> </w:t>
      </w:r>
      <w:r>
        <w:rPr/>
        <w:t>de profiter de leurs vacances sans</w:t>
      </w:r>
      <w:r>
        <w:rPr>
          <w:spacing w:val="-5"/>
        </w:rPr>
        <w:t> </w:t>
      </w:r>
      <w:r>
        <w:rPr/>
        <w:t>obstacles.</w:t>
      </w:r>
    </w:p>
    <w:p>
      <w:pPr>
        <w:pStyle w:val="BodyText"/>
        <w:spacing w:line="276" w:lineRule="auto" w:before="121"/>
        <w:ind w:left="116" w:right="110"/>
        <w:jc w:val="both"/>
      </w:pPr>
      <w:r>
        <w:rPr/>
        <w:t>De nombreux temps forts attendent également le public : les fans de golf trouveront leur bonheur dans la halle 5: ils pourront essayer les derniers clubs de golf sur le driving range et échanger avec d’autres passionnés. De vendredi à dimanche, les cavaliers renommés du Mercedes-Benz CSI Zurich pourront être admirés de près sur la place d’échauffement de la halle 2.</w:t>
      </w:r>
    </w:p>
    <w:p>
      <w:pPr>
        <w:spacing w:after="0" w:line="276" w:lineRule="auto"/>
        <w:jc w:val="both"/>
        <w:sectPr>
          <w:headerReference w:type="default" r:id="rId5"/>
          <w:footerReference w:type="default" r:id="rId6"/>
          <w:type w:val="continuous"/>
          <w:pgSz w:w="11910" w:h="16840"/>
          <w:pgMar w:header="708" w:footer="1237" w:top="2960" w:bottom="1420" w:left="1300" w:right="1300"/>
        </w:sectPr>
      </w:pPr>
    </w:p>
    <w:p>
      <w:pPr>
        <w:pStyle w:val="Heading1"/>
        <w:spacing w:before="169"/>
      </w:pPr>
      <w:r>
        <w:rPr/>
        <w:t>Informations complémentaires</w:t>
      </w:r>
    </w:p>
    <w:p>
      <w:pPr>
        <w:pStyle w:val="BodyText"/>
        <w:spacing w:before="158"/>
        <w:ind w:left="116"/>
      </w:pPr>
      <w:r>
        <w:rPr/>
        <w:t>Adrian Erni, responsable des Relations Presse, 079 464 64 59, </w:t>
      </w:r>
      <w:hyperlink r:id="rId7">
        <w:r>
          <w:rPr>
            <w:color w:val="44536A"/>
            <w:u w:val="single" w:color="44536A"/>
          </w:rPr>
          <w:t>adrian.erni@bernexpo.ch</w:t>
        </w:r>
      </w:hyperlink>
    </w:p>
    <w:p>
      <w:pPr>
        <w:pStyle w:val="BodyText"/>
        <w:rPr>
          <w:sz w:val="20"/>
        </w:rPr>
      </w:pPr>
    </w:p>
    <w:p>
      <w:pPr>
        <w:pStyle w:val="BodyText"/>
        <w:rPr>
          <w:sz w:val="20"/>
        </w:rPr>
      </w:pPr>
    </w:p>
    <w:p>
      <w:pPr>
        <w:pStyle w:val="BodyText"/>
        <w:spacing w:before="9" w:after="1"/>
        <w:rPr>
          <w:sz w:val="1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01"/>
        <w:gridCol w:w="5266"/>
      </w:tblGrid>
      <w:tr>
        <w:trPr>
          <w:trHeight w:val="7522" w:hRule="atLeast"/>
        </w:trPr>
        <w:tc>
          <w:tcPr>
            <w:tcW w:w="3801" w:type="dxa"/>
            <w:tcBorders>
              <w:right w:val="nil"/>
            </w:tcBorders>
          </w:tcPr>
          <w:p>
            <w:pPr>
              <w:pStyle w:val="TableParagraph"/>
              <w:spacing w:before="18"/>
              <w:ind w:left="7"/>
              <w:rPr>
                <w:b/>
                <w:sz w:val="20"/>
              </w:rPr>
            </w:pPr>
            <w:r>
              <w:rPr>
                <w:b/>
                <w:sz w:val="20"/>
              </w:rPr>
              <w:t>La FESPO en bref</w:t>
            </w:r>
          </w:p>
          <w:p>
            <w:pPr>
              <w:pStyle w:val="TableParagraph"/>
              <w:spacing w:before="5"/>
              <w:rPr>
                <w:sz w:val="23"/>
              </w:rPr>
            </w:pPr>
          </w:p>
          <w:p>
            <w:pPr>
              <w:pStyle w:val="TableParagraph"/>
              <w:ind w:left="7"/>
              <w:rPr>
                <w:b/>
                <w:sz w:val="20"/>
              </w:rPr>
            </w:pPr>
            <w:r>
              <w:rPr>
                <w:b/>
                <w:sz w:val="20"/>
              </w:rPr>
              <w:t>Date</w:t>
            </w:r>
          </w:p>
          <w:p>
            <w:pPr>
              <w:pStyle w:val="TableParagraph"/>
              <w:spacing w:line="261" w:lineRule="auto" w:before="22"/>
              <w:ind w:left="7" w:right="2026"/>
              <w:rPr>
                <w:b/>
                <w:sz w:val="20"/>
              </w:rPr>
            </w:pPr>
            <w:r>
              <w:rPr>
                <w:b/>
                <w:w w:val="95"/>
                <w:sz w:val="20"/>
              </w:rPr>
              <w:t>Heures d’ouverture </w:t>
            </w:r>
            <w:r>
              <w:rPr>
                <w:b/>
                <w:sz w:val="20"/>
              </w:rPr>
              <w:t>Lieu</w:t>
            </w:r>
          </w:p>
          <w:p>
            <w:pPr>
              <w:pStyle w:val="TableParagraph"/>
              <w:rPr>
                <w:sz w:val="22"/>
              </w:rPr>
            </w:pPr>
          </w:p>
          <w:p>
            <w:pPr>
              <w:pStyle w:val="TableParagraph"/>
              <w:rPr>
                <w:sz w:val="22"/>
              </w:rPr>
            </w:pPr>
          </w:p>
          <w:p>
            <w:pPr>
              <w:pStyle w:val="TableParagraph"/>
              <w:rPr>
                <w:sz w:val="21"/>
              </w:rPr>
            </w:pPr>
          </w:p>
          <w:p>
            <w:pPr>
              <w:pStyle w:val="TableParagraph"/>
              <w:ind w:left="7"/>
              <w:rPr>
                <w:b/>
                <w:sz w:val="20"/>
              </w:rPr>
            </w:pPr>
            <w:r>
              <w:rPr>
                <w:b/>
                <w:sz w:val="20"/>
              </w:rPr>
              <w:t>Entrée</w:t>
            </w:r>
          </w:p>
          <w:p>
            <w:pPr>
              <w:pStyle w:val="TableParagraph"/>
              <w:spacing w:before="19"/>
              <w:ind w:left="7"/>
              <w:rPr>
                <w:sz w:val="20"/>
              </w:rPr>
            </w:pPr>
            <w:r>
              <w:rPr>
                <w:sz w:val="20"/>
              </w:rPr>
              <w:t>Adultes</w:t>
            </w:r>
          </w:p>
          <w:p>
            <w:pPr>
              <w:pStyle w:val="TableParagraph"/>
              <w:spacing w:before="20"/>
              <w:ind w:left="7"/>
              <w:rPr>
                <w:sz w:val="20"/>
              </w:rPr>
            </w:pPr>
            <w:r>
              <w:rPr>
                <w:sz w:val="20"/>
              </w:rPr>
              <w:t>Étudiants, apprentis &amp; bénéficiaires AVS/AI,</w:t>
            </w:r>
          </w:p>
          <w:p>
            <w:pPr>
              <w:pStyle w:val="TableParagraph"/>
              <w:spacing w:line="261" w:lineRule="auto" w:before="23"/>
              <w:ind w:left="7" w:right="106"/>
              <w:rPr>
                <w:sz w:val="20"/>
              </w:rPr>
            </w:pPr>
            <w:r>
              <w:rPr>
                <w:sz w:val="20"/>
              </w:rPr>
              <w:t>Enfants jusqu’à 16 ans accompagnés d’un adulte</w:t>
            </w:r>
          </w:p>
          <w:p>
            <w:pPr>
              <w:pStyle w:val="TableParagraph"/>
              <w:spacing w:before="5"/>
              <w:rPr>
                <w:sz w:val="21"/>
              </w:rPr>
            </w:pPr>
          </w:p>
          <w:p>
            <w:pPr>
              <w:pStyle w:val="TableParagraph"/>
              <w:spacing w:line="261" w:lineRule="auto" w:before="1"/>
              <w:ind w:left="7" w:right="2357"/>
              <w:rPr>
                <w:b/>
                <w:sz w:val="20"/>
              </w:rPr>
            </w:pPr>
            <w:r>
              <w:rPr>
                <w:b/>
                <w:sz w:val="20"/>
              </w:rPr>
              <w:t>Pays invité Thème spécial Salon parallèle</w:t>
            </w:r>
          </w:p>
          <w:p>
            <w:pPr>
              <w:pStyle w:val="TableParagraph"/>
              <w:spacing w:before="7"/>
              <w:rPr>
                <w:sz w:val="21"/>
              </w:rPr>
            </w:pPr>
          </w:p>
          <w:p>
            <w:pPr>
              <w:pStyle w:val="TableParagraph"/>
              <w:ind w:left="7" w:right="106"/>
              <w:rPr>
                <w:b/>
                <w:sz w:val="20"/>
              </w:rPr>
            </w:pPr>
            <w:r>
              <w:rPr>
                <w:b/>
                <w:sz w:val="20"/>
              </w:rPr>
              <w:t>Informations concernant l’organi- sateur</w:t>
            </w:r>
          </w:p>
          <w:p>
            <w:pPr>
              <w:pStyle w:val="TableParagraph"/>
              <w:rPr>
                <w:sz w:val="22"/>
              </w:rPr>
            </w:pPr>
          </w:p>
          <w:p>
            <w:pPr>
              <w:pStyle w:val="TableParagraph"/>
              <w:spacing w:before="2"/>
              <w:rPr>
                <w:sz w:val="23"/>
              </w:rPr>
            </w:pPr>
          </w:p>
          <w:p>
            <w:pPr>
              <w:pStyle w:val="TableParagraph"/>
              <w:ind w:left="7"/>
              <w:rPr>
                <w:b/>
                <w:sz w:val="20"/>
              </w:rPr>
            </w:pPr>
            <w:r>
              <w:rPr>
                <w:b/>
                <w:sz w:val="20"/>
              </w:rPr>
              <w:t>Direction du salon</w:t>
            </w:r>
          </w:p>
          <w:p>
            <w:pPr>
              <w:pStyle w:val="TableParagraph"/>
              <w:rPr>
                <w:sz w:val="22"/>
              </w:rPr>
            </w:pPr>
          </w:p>
          <w:p>
            <w:pPr>
              <w:pStyle w:val="TableParagraph"/>
              <w:spacing w:before="1"/>
              <w:rPr>
                <w:sz w:val="23"/>
              </w:rPr>
            </w:pPr>
          </w:p>
          <w:p>
            <w:pPr>
              <w:pStyle w:val="TableParagraph"/>
              <w:ind w:left="7"/>
              <w:rPr>
                <w:b/>
                <w:sz w:val="20"/>
              </w:rPr>
            </w:pPr>
            <w:r>
              <w:rPr>
                <w:b/>
                <w:sz w:val="20"/>
              </w:rPr>
              <w:t>Contact médias</w:t>
            </w:r>
          </w:p>
        </w:tc>
        <w:tc>
          <w:tcPr>
            <w:tcW w:w="5266" w:type="dxa"/>
            <w:tcBorders>
              <w:left w:val="nil"/>
            </w:tcBorders>
          </w:tcPr>
          <w:p>
            <w:pPr>
              <w:pStyle w:val="TableParagraph"/>
              <w:rPr>
                <w:sz w:val="22"/>
              </w:rPr>
            </w:pPr>
          </w:p>
          <w:p>
            <w:pPr>
              <w:pStyle w:val="TableParagraph"/>
              <w:rPr>
                <w:sz w:val="23"/>
              </w:rPr>
            </w:pPr>
          </w:p>
          <w:p>
            <w:pPr>
              <w:pStyle w:val="TableParagraph"/>
              <w:ind w:left="476"/>
              <w:rPr>
                <w:sz w:val="20"/>
              </w:rPr>
            </w:pPr>
            <w:r>
              <w:rPr>
                <w:sz w:val="20"/>
              </w:rPr>
              <w:t>Du 25 au 28 janvier 2018</w:t>
            </w:r>
          </w:p>
          <w:p>
            <w:pPr>
              <w:pStyle w:val="TableParagraph"/>
              <w:spacing w:line="249" w:lineRule="auto" w:before="20"/>
              <w:ind w:left="476" w:right="1195"/>
              <w:rPr>
                <w:sz w:val="20"/>
              </w:rPr>
            </w:pPr>
            <w:r>
              <w:rPr>
                <w:sz w:val="20"/>
              </w:rPr>
              <w:t>Jeudi à dimanche, de 10 h 00 à 18 h 00, Centre de Foires de Zurich, halles 1 à 6 Wallisellenstrasse 49</w:t>
            </w:r>
          </w:p>
          <w:p>
            <w:pPr>
              <w:pStyle w:val="TableParagraph"/>
              <w:spacing w:before="15"/>
              <w:ind w:left="476"/>
              <w:rPr>
                <w:sz w:val="20"/>
              </w:rPr>
            </w:pPr>
            <w:r>
              <w:rPr>
                <w:sz w:val="20"/>
              </w:rPr>
              <w:t>8050 Zurich</w:t>
            </w:r>
          </w:p>
          <w:p>
            <w:pPr>
              <w:pStyle w:val="TableParagraph"/>
              <w:rPr>
                <w:sz w:val="22"/>
              </w:rPr>
            </w:pPr>
          </w:p>
          <w:p>
            <w:pPr>
              <w:pStyle w:val="TableParagraph"/>
              <w:spacing w:before="1"/>
              <w:rPr>
                <w:sz w:val="23"/>
              </w:rPr>
            </w:pPr>
          </w:p>
          <w:p>
            <w:pPr>
              <w:pStyle w:val="TableParagraph"/>
              <w:ind w:left="476"/>
              <w:rPr>
                <w:sz w:val="20"/>
              </w:rPr>
            </w:pPr>
            <w:r>
              <w:rPr>
                <w:sz w:val="20"/>
              </w:rPr>
              <w:t>CHF 15.–</w:t>
            </w:r>
          </w:p>
          <w:p>
            <w:pPr>
              <w:pStyle w:val="TableParagraph"/>
              <w:spacing w:before="20"/>
              <w:ind w:left="476"/>
              <w:rPr>
                <w:sz w:val="20"/>
              </w:rPr>
            </w:pPr>
            <w:r>
              <w:rPr>
                <w:sz w:val="20"/>
              </w:rPr>
              <w:t>CHF 10.–</w:t>
            </w:r>
          </w:p>
          <w:p>
            <w:pPr>
              <w:pStyle w:val="TableParagraph"/>
              <w:spacing w:before="7"/>
              <w:rPr>
                <w:sz w:val="23"/>
              </w:rPr>
            </w:pPr>
          </w:p>
          <w:p>
            <w:pPr>
              <w:pStyle w:val="TableParagraph"/>
              <w:ind w:left="476"/>
              <w:rPr>
                <w:sz w:val="20"/>
              </w:rPr>
            </w:pPr>
            <w:r>
              <w:rPr>
                <w:sz w:val="20"/>
              </w:rPr>
              <w:t>Gratuit</w:t>
            </w:r>
          </w:p>
          <w:p>
            <w:pPr>
              <w:pStyle w:val="TableParagraph"/>
              <w:rPr>
                <w:sz w:val="22"/>
              </w:rPr>
            </w:pPr>
          </w:p>
          <w:p>
            <w:pPr>
              <w:pStyle w:val="TableParagraph"/>
              <w:spacing w:before="1"/>
              <w:rPr>
                <w:sz w:val="23"/>
              </w:rPr>
            </w:pPr>
          </w:p>
          <w:p>
            <w:pPr>
              <w:pStyle w:val="TableParagraph"/>
              <w:ind w:left="476"/>
              <w:rPr>
                <w:sz w:val="20"/>
              </w:rPr>
            </w:pPr>
            <w:r>
              <w:rPr>
                <w:sz w:val="20"/>
              </w:rPr>
              <w:t>Roumanie</w:t>
            </w:r>
          </w:p>
          <w:p>
            <w:pPr>
              <w:pStyle w:val="TableParagraph"/>
              <w:spacing w:line="261" w:lineRule="auto" w:before="20"/>
              <w:ind w:left="476" w:right="2170"/>
              <w:rPr>
                <w:sz w:val="20"/>
              </w:rPr>
            </w:pPr>
            <w:r>
              <w:rPr>
                <w:sz w:val="20"/>
              </w:rPr>
              <w:t>Voyager sans obstacles Salon du golf</w:t>
            </w:r>
          </w:p>
          <w:p>
            <w:pPr>
              <w:pStyle w:val="TableParagraph"/>
              <w:spacing w:before="8"/>
              <w:rPr>
                <w:sz w:val="21"/>
              </w:rPr>
            </w:pPr>
          </w:p>
          <w:p>
            <w:pPr>
              <w:pStyle w:val="TableParagraph"/>
              <w:ind w:left="476"/>
              <w:rPr>
                <w:sz w:val="20"/>
              </w:rPr>
            </w:pPr>
            <w:r>
              <w:rPr>
                <w:sz w:val="20"/>
              </w:rPr>
              <w:t>BERNEXPO AG</w:t>
            </w:r>
          </w:p>
          <w:p>
            <w:pPr>
              <w:pStyle w:val="TableParagraph"/>
              <w:spacing w:before="20"/>
              <w:ind w:left="476"/>
              <w:rPr>
                <w:sz w:val="20"/>
              </w:rPr>
            </w:pPr>
            <w:hyperlink r:id="rId8">
              <w:r>
                <w:rPr>
                  <w:sz w:val="20"/>
                </w:rPr>
                <w:t>www.fespo.ch, </w:t>
              </w:r>
            </w:hyperlink>
            <w:hyperlink r:id="rId9">
              <w:r>
                <w:rPr>
                  <w:sz w:val="20"/>
                </w:rPr>
                <w:t>www.golfmesse.ch</w:t>
              </w:r>
            </w:hyperlink>
          </w:p>
          <w:p>
            <w:pPr>
              <w:pStyle w:val="TableParagraph"/>
              <w:spacing w:before="5"/>
              <w:rPr>
                <w:sz w:val="23"/>
              </w:rPr>
            </w:pPr>
          </w:p>
          <w:p>
            <w:pPr>
              <w:pStyle w:val="TableParagraph"/>
              <w:spacing w:line="261" w:lineRule="auto"/>
              <w:ind w:left="476" w:right="1195"/>
              <w:rPr>
                <w:sz w:val="20"/>
              </w:rPr>
            </w:pPr>
            <w:r>
              <w:rPr>
                <w:sz w:val="20"/>
              </w:rPr>
              <w:t>Stephan Amstad, responsable du salon Téléphone: +41 79 467 72 36</w:t>
            </w:r>
          </w:p>
          <w:p>
            <w:pPr>
              <w:pStyle w:val="TableParagraph"/>
              <w:spacing w:line="249" w:lineRule="auto"/>
              <w:ind w:left="476" w:right="1331"/>
              <w:jc w:val="both"/>
              <w:rPr>
                <w:sz w:val="20"/>
              </w:rPr>
            </w:pPr>
            <w:r>
              <w:rPr>
                <w:sz w:val="20"/>
              </w:rPr>
              <w:t>E-mail: </w:t>
            </w:r>
            <w:hyperlink r:id="rId10">
              <w:r>
                <w:rPr>
                  <w:color w:val="44536A"/>
                  <w:sz w:val="20"/>
                  <w:u w:val="single" w:color="44536A"/>
                </w:rPr>
                <w:t>stephan.amstad@bernexpo.ch</w:t>
              </w:r>
            </w:hyperlink>
            <w:r>
              <w:rPr>
                <w:color w:val="44536A"/>
                <w:sz w:val="20"/>
              </w:rPr>
              <w:t> </w:t>
            </w:r>
            <w:r>
              <w:rPr>
                <w:sz w:val="20"/>
              </w:rPr>
              <w:t>Adrian Erni, responsable des</w:t>
            </w:r>
            <w:r>
              <w:rPr>
                <w:spacing w:val="-15"/>
                <w:sz w:val="20"/>
              </w:rPr>
              <w:t> </w:t>
            </w:r>
            <w:r>
              <w:rPr>
                <w:sz w:val="20"/>
              </w:rPr>
              <w:t>Relations Presse</w:t>
            </w:r>
          </w:p>
          <w:p>
            <w:pPr>
              <w:pStyle w:val="TableParagraph"/>
              <w:spacing w:before="12"/>
              <w:ind w:left="476"/>
              <w:rPr>
                <w:sz w:val="20"/>
              </w:rPr>
            </w:pPr>
            <w:r>
              <w:rPr>
                <w:sz w:val="20"/>
              </w:rPr>
              <w:t>Téléphone: +41 79 464 64 59</w:t>
            </w:r>
          </w:p>
          <w:p>
            <w:pPr>
              <w:pStyle w:val="TableParagraph"/>
              <w:spacing w:before="20"/>
              <w:ind w:left="476"/>
              <w:rPr>
                <w:sz w:val="20"/>
              </w:rPr>
            </w:pPr>
            <w:r>
              <w:rPr>
                <w:sz w:val="20"/>
              </w:rPr>
              <w:t>E-mail: </w:t>
            </w:r>
            <w:hyperlink r:id="rId7">
              <w:r>
                <w:rPr>
                  <w:color w:val="44536A"/>
                  <w:sz w:val="20"/>
                  <w:u w:val="single" w:color="44536A"/>
                </w:rPr>
                <w:t>adrian.erni@bernexpo.ch</w:t>
              </w:r>
            </w:hyperlink>
          </w:p>
        </w:tc>
      </w:tr>
    </w:tbl>
    <w:sectPr>
      <w:pgSz w:w="11910" w:h="16840"/>
      <w:pgMar w:header="708" w:footer="1237" w:top="2960" w:bottom="14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823997pt;margin-top:769.057556pt;width:83.4pt;height:38.6pt;mso-position-horizontal-relative:page;mso-position-vertical-relative:page;z-index:-3976" type="#_x0000_t202" filled="false" stroked="false">
          <v:textbox inset="0,0,0,0">
            <w:txbxContent>
              <w:p>
                <w:pPr>
                  <w:spacing w:before="15"/>
                  <w:ind w:left="20" w:right="0" w:firstLine="0"/>
                  <w:jc w:val="left"/>
                  <w:rPr>
                    <w:sz w:val="16"/>
                  </w:rPr>
                </w:pPr>
                <w:r>
                  <w:rPr>
                    <w:sz w:val="16"/>
                  </w:rPr>
                  <w:t>GROUPE BERNEXPO</w:t>
                </w:r>
              </w:p>
              <w:p>
                <w:pPr>
                  <w:spacing w:before="1"/>
                  <w:ind w:left="20" w:right="489" w:firstLine="0"/>
                  <w:jc w:val="left"/>
                  <w:rPr>
                    <w:sz w:val="16"/>
                  </w:rPr>
                </w:pPr>
                <w:r>
                  <w:rPr>
                    <w:sz w:val="16"/>
                  </w:rPr>
                  <w:t>Mingerstrasse 6 Case postale</w:t>
                </w:r>
              </w:p>
              <w:p>
                <w:pPr>
                  <w:spacing w:line="183" w:lineRule="exact" w:before="0"/>
                  <w:ind w:left="20" w:right="0" w:firstLine="0"/>
                  <w:jc w:val="left"/>
                  <w:rPr>
                    <w:sz w:val="16"/>
                  </w:rPr>
                </w:pPr>
                <w:r>
                  <w:rPr>
                    <w:sz w:val="16"/>
                  </w:rPr>
                  <w:t>CH-3000 Berne 22</w:t>
                </w:r>
              </w:p>
            </w:txbxContent>
          </v:textbox>
          <w10:wrap type="none"/>
        </v:shape>
      </w:pict>
    </w:r>
    <w:r>
      <w:rPr/>
      <w:pict>
        <v:shape style="position:absolute;margin-left:211.449997pt;margin-top:769.057556pt;width:15.45pt;height:20.25pt;mso-position-horizontal-relative:page;mso-position-vertical-relative:page;z-index:-3952" type="#_x0000_t202" filled="false" stroked="false">
          <v:textbox inset="0,0,0,0">
            <w:txbxContent>
              <w:p>
                <w:pPr>
                  <w:spacing w:before="15"/>
                  <w:ind w:left="20" w:right="2" w:firstLine="0"/>
                  <w:jc w:val="left"/>
                  <w:rPr>
                    <w:sz w:val="16"/>
                  </w:rPr>
                </w:pPr>
                <w:r>
                  <w:rPr>
                    <w:sz w:val="16"/>
                  </w:rPr>
                  <w:t>Tél. Fax</w:t>
                </w:r>
              </w:p>
            </w:txbxContent>
          </v:textbox>
          <w10:wrap type="none"/>
        </v:shape>
      </w:pict>
    </w:r>
    <w:r>
      <w:rPr/>
      <w:pict>
        <v:shape style="position:absolute;margin-left:246.850006pt;margin-top:769.057556pt;width:73.75pt;height:29.35pt;mso-position-horizontal-relative:page;mso-position-vertical-relative:page;z-index:-3928" type="#_x0000_t202" filled="false" stroked="false">
          <v:textbox inset="0,0,0,0">
            <w:txbxContent>
              <w:p>
                <w:pPr>
                  <w:spacing w:before="15"/>
                  <w:ind w:left="20" w:right="0" w:firstLine="0"/>
                  <w:jc w:val="left"/>
                  <w:rPr>
                    <w:sz w:val="16"/>
                  </w:rPr>
                </w:pPr>
                <w:r>
                  <w:rPr>
                    <w:sz w:val="16"/>
                  </w:rPr>
                  <w:t>+41 31 340 11 11</w:t>
                </w:r>
              </w:p>
              <w:p>
                <w:pPr>
                  <w:spacing w:line="183" w:lineRule="exact" w:before="1"/>
                  <w:ind w:left="20" w:right="0" w:firstLine="0"/>
                  <w:jc w:val="left"/>
                  <w:rPr>
                    <w:sz w:val="16"/>
                  </w:rPr>
                </w:pPr>
                <w:r>
                  <w:rPr>
                    <w:sz w:val="16"/>
                  </w:rPr>
                  <w:t>+41 31 340 11 10</w:t>
                </w:r>
              </w:p>
              <w:p>
                <w:pPr>
                  <w:spacing w:line="183" w:lineRule="exact" w:before="0"/>
                  <w:ind w:left="20" w:right="0" w:firstLine="0"/>
                  <w:jc w:val="left"/>
                  <w:rPr>
                    <w:sz w:val="16"/>
                  </w:rPr>
                </w:pPr>
                <w:hyperlink r:id="rId1">
                  <w:r>
                    <w:rPr>
                      <w:sz w:val="16"/>
                      <w:u w:val="single" w:color="44536A"/>
                    </w:rPr>
                    <w:t>fespo@bernexpo.ch</w:t>
                  </w:r>
                </w:hyperlink>
              </w:p>
            </w:txbxContent>
          </v:textbox>
          <w10:wrap type="none"/>
        </v:shape>
      </w:pict>
    </w:r>
    <w:r>
      <w:rPr/>
      <w:pict>
        <v:shape style="position:absolute;margin-left:211.449997pt;margin-top:796.657593pt;width:51.9pt;height:11pt;mso-position-horizontal-relative:page;mso-position-vertical-relative:page;z-index:-3904" type="#_x0000_t202" filled="false" stroked="false">
          <v:textbox inset="0,0,0,0">
            <w:txbxContent>
              <w:p>
                <w:pPr>
                  <w:spacing w:before="15"/>
                  <w:ind w:left="20" w:right="0" w:firstLine="0"/>
                  <w:jc w:val="left"/>
                  <w:rPr>
                    <w:sz w:val="16"/>
                  </w:rPr>
                </w:pPr>
                <w:hyperlink r:id="rId2">
                  <w:r>
                    <w:rPr>
                      <w:sz w:val="16"/>
                    </w:rPr>
                    <w:t>www.fespo.ch</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455">
          <wp:simplePos x="0" y="0"/>
          <wp:positionH relativeFrom="page">
            <wp:posOffset>5213350</wp:posOffset>
          </wp:positionH>
          <wp:positionV relativeFrom="page">
            <wp:posOffset>449579</wp:posOffset>
          </wp:positionV>
          <wp:extent cx="1439545" cy="143954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39545" cy="143954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ch" w:eastAsia="de-ch" w:bidi="de-ch"/>
    </w:rPr>
  </w:style>
  <w:style w:styleId="BodyText" w:type="paragraph">
    <w:name w:val="Body Text"/>
    <w:basedOn w:val="Normal"/>
    <w:uiPriority w:val="1"/>
    <w:qFormat/>
    <w:pPr/>
    <w:rPr>
      <w:rFonts w:ascii="Arial" w:hAnsi="Arial" w:eastAsia="Arial" w:cs="Arial"/>
      <w:sz w:val="22"/>
      <w:szCs w:val="22"/>
      <w:lang w:val="de-ch" w:eastAsia="de-ch" w:bidi="de-ch"/>
    </w:rPr>
  </w:style>
  <w:style w:styleId="Heading1" w:type="paragraph">
    <w:name w:val="Heading 1"/>
    <w:basedOn w:val="Normal"/>
    <w:uiPriority w:val="1"/>
    <w:qFormat/>
    <w:pPr>
      <w:spacing w:before="124"/>
      <w:ind w:left="116"/>
      <w:outlineLvl w:val="1"/>
    </w:pPr>
    <w:rPr>
      <w:rFonts w:ascii="Arial" w:hAnsi="Arial" w:eastAsia="Arial" w:cs="Arial"/>
      <w:b/>
      <w:bCs/>
      <w:sz w:val="22"/>
      <w:szCs w:val="22"/>
      <w:lang w:val="de-ch" w:eastAsia="de-ch" w:bidi="de-ch"/>
    </w:rPr>
  </w:style>
  <w:style w:styleId="ListParagraph" w:type="paragraph">
    <w:name w:val="List Paragraph"/>
    <w:basedOn w:val="Normal"/>
    <w:uiPriority w:val="1"/>
    <w:qFormat/>
    <w:pPr/>
    <w:rPr>
      <w:lang w:val="de-ch" w:eastAsia="de-ch" w:bidi="de-ch"/>
    </w:rPr>
  </w:style>
  <w:style w:styleId="TableParagraph" w:type="paragraph">
    <w:name w:val="Table Paragraph"/>
    <w:basedOn w:val="Normal"/>
    <w:uiPriority w:val="1"/>
    <w:qFormat/>
    <w:pPr/>
    <w:rPr>
      <w:rFonts w:ascii="Arial" w:hAnsi="Arial" w:eastAsia="Arial" w:cs="Arial"/>
      <w:lang w:val="de-ch" w:eastAsia="de-ch" w:bidi="de-ch"/>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drian.erni@bernexpo.ch" TargetMode="External"/><Relationship Id="rId8" Type="http://schemas.openxmlformats.org/officeDocument/2006/relationships/hyperlink" Target="http://www.fespo.ch/" TargetMode="External"/><Relationship Id="rId9" Type="http://schemas.openxmlformats.org/officeDocument/2006/relationships/hyperlink" Target="http://www.golfmesse.ch/" TargetMode="External"/><Relationship Id="rId10" Type="http://schemas.openxmlformats.org/officeDocument/2006/relationships/hyperlink" Target="mailto:stephan.amstad@bernexpo.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espo@bernexpo.ch" TargetMode="External"/><Relationship Id="rId2" Type="http://schemas.openxmlformats.org/officeDocument/2006/relationships/hyperlink" Target="http://www.fes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Fretz</dc:creator>
  <dcterms:created xsi:type="dcterms:W3CDTF">2017-11-17T16:08:20Z</dcterms:created>
  <dcterms:modified xsi:type="dcterms:W3CDTF">2017-11-17T16:08:20Z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2016</vt:lpwstr>
  </property>
  <property fmtid="{D5CDD505-2E9C-101B-9397-08002B2CF9AE}" pid="4" name="LastSaved">
    <vt:filetime>2017-11-17T00:00:00Z</vt:filetime>
  </property>
</Properties>
</file>