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A377" w14:textId="77777777" w:rsidR="001602AF" w:rsidRDefault="0092264D" w:rsidP="00A40AD2">
      <w:pPr>
        <w:pStyle w:val="Textkrper"/>
        <w:jc w:val="both"/>
      </w:pPr>
      <w:r>
        <w:t>Communiqué de presse</w:t>
      </w:r>
    </w:p>
    <w:p w14:paraId="6E44F19B" w14:textId="3CB00C1A" w:rsidR="001602AF" w:rsidRPr="00311433" w:rsidRDefault="00606154" w:rsidP="00A40AD2">
      <w:pPr>
        <w:spacing w:before="70" w:after="120" w:line="312" w:lineRule="auto"/>
        <w:rPr>
          <w:b/>
          <w:sz w:val="24"/>
          <w:szCs w:val="24"/>
        </w:rPr>
      </w:pPr>
      <w:r>
        <w:rPr>
          <w:b/>
          <w:sz w:val="24"/>
          <w:szCs w:val="24"/>
        </w:rPr>
        <w:t xml:space="preserve">BERNEXPO GROUPE complète sa direction avec Roger </w:t>
      </w:r>
      <w:proofErr w:type="spellStart"/>
      <w:r>
        <w:rPr>
          <w:b/>
          <w:sz w:val="24"/>
          <w:szCs w:val="24"/>
        </w:rPr>
        <w:t>Büchel</w:t>
      </w:r>
      <w:proofErr w:type="spellEnd"/>
    </w:p>
    <w:p w14:paraId="65F5BE4B" w14:textId="64C4E8F2" w:rsidR="001602AF" w:rsidRDefault="0092264D" w:rsidP="00A40AD2">
      <w:pPr>
        <w:pStyle w:val="berschrift1"/>
        <w:spacing w:line="264" w:lineRule="auto"/>
        <w:ind w:left="0"/>
        <w:jc w:val="both"/>
      </w:pPr>
      <w:r>
        <w:rPr>
          <w:b w:val="0"/>
        </w:rPr>
        <w:t>Berne, le 2</w:t>
      </w:r>
      <w:r w:rsidR="003E3E4D">
        <w:rPr>
          <w:b w:val="0"/>
        </w:rPr>
        <w:t xml:space="preserve">3 </w:t>
      </w:r>
      <w:r>
        <w:rPr>
          <w:b w:val="0"/>
        </w:rPr>
        <w:t xml:space="preserve">mai 2018 – </w:t>
      </w:r>
      <w:r>
        <w:t xml:space="preserve">Le conseil d’administration de BERNEXPO GROUPE a élu Roger </w:t>
      </w:r>
      <w:proofErr w:type="spellStart"/>
      <w:r>
        <w:t>Büchel</w:t>
      </w:r>
      <w:proofErr w:type="spellEnd"/>
      <w:r>
        <w:t xml:space="preserve"> au poste de Chief </w:t>
      </w:r>
      <w:proofErr w:type="spellStart"/>
      <w:r>
        <w:t>Operation</w:t>
      </w:r>
      <w:proofErr w:type="spellEnd"/>
      <w:r>
        <w:t xml:space="preserve"> </w:t>
      </w:r>
      <w:proofErr w:type="spellStart"/>
      <w:r>
        <w:t>Officer</w:t>
      </w:r>
      <w:proofErr w:type="spellEnd"/>
      <w:r>
        <w:t xml:space="preserve"> et complète ainsi la direction de l’entreprise bernoise. La spécialiste du live marketing a également engagé trois nouveaux responsables. </w:t>
      </w:r>
    </w:p>
    <w:p w14:paraId="1F922E2C" w14:textId="2F097552" w:rsidR="00DD5604" w:rsidRDefault="00931605" w:rsidP="00A40AD2">
      <w:pPr>
        <w:pStyle w:val="Textkrper"/>
        <w:spacing w:before="240" w:line="264" w:lineRule="auto"/>
        <w:jc w:val="both"/>
      </w:pPr>
      <w:r>
        <w:t xml:space="preserve">Roger </w:t>
      </w:r>
      <w:proofErr w:type="spellStart"/>
      <w:r>
        <w:t>Büchel</w:t>
      </w:r>
      <w:proofErr w:type="spellEnd"/>
      <w:r>
        <w:t xml:space="preserve">, le nouveau Chief </w:t>
      </w:r>
      <w:proofErr w:type="spellStart"/>
      <w:r>
        <w:t>Operation</w:t>
      </w:r>
      <w:proofErr w:type="spellEnd"/>
      <w:r>
        <w:t xml:space="preserve"> </w:t>
      </w:r>
      <w:proofErr w:type="spellStart"/>
      <w:r>
        <w:t>Officer</w:t>
      </w:r>
      <w:proofErr w:type="spellEnd"/>
      <w:r>
        <w:t xml:space="preserve"> (COO) élu assumera ses nouvelles fonctions de membre de la direction de BERNEXPO GROUPE à partir du 1</w:t>
      </w:r>
      <w:r>
        <w:rPr>
          <w:vertAlign w:val="superscript"/>
        </w:rPr>
        <w:t>er</w:t>
      </w:r>
      <w:r>
        <w:t xml:space="preserve"> août 2018. Âgé de 45 ans, il apporte 19 ans d’expérience de direction dans le secteur. De 2007 à 2017, il a entre autres occupé les postes de Head Public Events, Head Venue &amp; Facility Services, mais également de Group COO et de Group Management </w:t>
      </w:r>
      <w:proofErr w:type="spellStart"/>
      <w:r>
        <w:t>Board</w:t>
      </w:r>
      <w:proofErr w:type="spellEnd"/>
      <w:r>
        <w:t xml:space="preserve"> </w:t>
      </w:r>
      <w:proofErr w:type="spellStart"/>
      <w:r>
        <w:t>Member</w:t>
      </w:r>
      <w:proofErr w:type="spellEnd"/>
      <w:r>
        <w:t xml:space="preserve"> auprès du HABEGGER Group. Auparavant, il a créé sa propre entreprise du nom de RCO </w:t>
      </w:r>
      <w:proofErr w:type="spellStart"/>
      <w:r>
        <w:t>Veranstaltungstechnik</w:t>
      </w:r>
      <w:proofErr w:type="spellEnd"/>
      <w:r>
        <w:t>, qu’il a dirigée avec succès pendant huit ans au poste de CEO.</w:t>
      </w:r>
    </w:p>
    <w:p w14:paraId="4602092D" w14:textId="58C6BE7D" w:rsidR="001602AF" w:rsidRPr="00DD5604" w:rsidRDefault="007D30A1" w:rsidP="00A40AD2">
      <w:pPr>
        <w:pStyle w:val="Textkrper"/>
        <w:spacing w:before="240" w:line="264" w:lineRule="auto"/>
        <w:jc w:val="both"/>
        <w:rPr>
          <w:b/>
          <w:sz w:val="22"/>
          <w:szCs w:val="22"/>
        </w:rPr>
      </w:pPr>
      <w:r>
        <w:rPr>
          <w:b/>
          <w:sz w:val="22"/>
          <w:szCs w:val="22"/>
        </w:rPr>
        <w:t>De nouveaux responsables pour renforcer l’équipe de direction</w:t>
      </w:r>
    </w:p>
    <w:p w14:paraId="5726F038" w14:textId="7129854C" w:rsidR="00BC68DE" w:rsidRDefault="009459F4" w:rsidP="00A40AD2">
      <w:pPr>
        <w:pStyle w:val="Textkrper"/>
        <w:spacing w:line="264" w:lineRule="auto"/>
        <w:jc w:val="both"/>
      </w:pPr>
      <w:r>
        <w:t xml:space="preserve">Depuis début avril 2018, </w:t>
      </w:r>
      <w:r>
        <w:rPr>
          <w:b/>
        </w:rPr>
        <w:t xml:space="preserve">Wolfgang </w:t>
      </w:r>
      <w:proofErr w:type="spellStart"/>
      <w:r>
        <w:rPr>
          <w:b/>
        </w:rPr>
        <w:t>Schickli</w:t>
      </w:r>
      <w:proofErr w:type="spellEnd"/>
      <w:r>
        <w:t xml:space="preserve"> assume les fonctions de Head Exhibitions &amp; Events B2C de BERNEXPO et la responsabilité de l’ensemble des salons grand public dans les domaines des vacances, des loisirs, de la formation et pour la BEA. Âgé de 54 ans, il apporte une longue expérience du secteur de la communication et des médias. Il a entre autres été </w:t>
      </w:r>
      <w:proofErr w:type="spellStart"/>
      <w:r>
        <w:t>Managing</w:t>
      </w:r>
      <w:proofErr w:type="spellEnd"/>
      <w:r>
        <w:t xml:space="preserve"> </w:t>
      </w:r>
      <w:proofErr w:type="spellStart"/>
      <w:r>
        <w:t>Director</w:t>
      </w:r>
      <w:proofErr w:type="spellEnd"/>
      <w:r>
        <w:t xml:space="preserve"> Suisse auprès de l’entreprise </w:t>
      </w:r>
      <w:proofErr w:type="spellStart"/>
      <w:r>
        <w:t>Publicitas</w:t>
      </w:r>
      <w:proofErr w:type="spellEnd"/>
      <w:r>
        <w:t xml:space="preserve"> SA, de la </w:t>
      </w:r>
      <w:proofErr w:type="spellStart"/>
      <w:r>
        <w:t>Globus</w:t>
      </w:r>
      <w:proofErr w:type="spellEnd"/>
      <w:r>
        <w:t xml:space="preserve"> SB </w:t>
      </w:r>
      <w:proofErr w:type="spellStart"/>
      <w:r>
        <w:t>Warenhaus</w:t>
      </w:r>
      <w:proofErr w:type="spellEnd"/>
      <w:r>
        <w:t xml:space="preserve"> Holding </w:t>
      </w:r>
      <w:proofErr w:type="spellStart"/>
      <w:r>
        <w:t>GmbH</w:t>
      </w:r>
      <w:proofErr w:type="spellEnd"/>
      <w:r>
        <w:t xml:space="preserve"> &amp; Co. KG en Allemagne et de </w:t>
      </w:r>
      <w:proofErr w:type="spellStart"/>
      <w:r>
        <w:t>Valora</w:t>
      </w:r>
      <w:proofErr w:type="spellEnd"/>
      <w:r>
        <w:t xml:space="preserve"> Holding SA. </w:t>
      </w:r>
      <w:r w:rsidR="00BC68DE">
        <w:t xml:space="preserve">Par ailleurs, BERNEXPO GROUPE a engagé deux nouveaux </w:t>
      </w:r>
      <w:proofErr w:type="gramStart"/>
      <w:r w:rsidR="00BC68DE">
        <w:t>responsables:</w:t>
      </w:r>
      <w:proofErr w:type="gramEnd"/>
      <w:r w:rsidR="00BC68DE">
        <w:t xml:space="preserve"> </w:t>
      </w:r>
      <w:r w:rsidR="00BC68DE">
        <w:rPr>
          <w:b/>
        </w:rPr>
        <w:t>Muriel Mangold</w:t>
      </w:r>
      <w:r w:rsidR="00BC68DE">
        <w:t xml:space="preserve"> a repris le poste de responsable des salons professionnels intérieur et design au 1</w:t>
      </w:r>
      <w:r w:rsidR="00BC68DE">
        <w:rPr>
          <w:vertAlign w:val="superscript"/>
        </w:rPr>
        <w:t>er</w:t>
      </w:r>
      <w:r w:rsidR="00BC68DE">
        <w:t> mai 2018. Âgée de 49 ans, elle a rejoint BERNEXPO</w:t>
      </w:r>
      <w:r w:rsidR="008E4BC4">
        <w:t> GROUPE</w:t>
      </w:r>
      <w:r w:rsidR="00BC68DE">
        <w:t xml:space="preserve"> après avoir travaillé auprès de la MCH Foire Suisse (Zurich)</w:t>
      </w:r>
      <w:r w:rsidR="006C0899">
        <w:t xml:space="preserve"> </w:t>
      </w:r>
      <w:r w:rsidR="00BC68DE">
        <w:t xml:space="preserve">SA. Elle y a été Head Communications pendant près de neuf ans, responsable entre autres du salon </w:t>
      </w:r>
      <w:proofErr w:type="spellStart"/>
      <w:r w:rsidR="00BC68DE">
        <w:t>Swissbau</w:t>
      </w:r>
      <w:proofErr w:type="spellEnd"/>
      <w:r w:rsidR="00BC68DE">
        <w:t xml:space="preserve"> après avoir occupé les fonctions de responsable de la communication chez Bio Suisse. En même temps, </w:t>
      </w:r>
      <w:r w:rsidR="00BC68DE">
        <w:rPr>
          <w:b/>
        </w:rPr>
        <w:t>Pascal Blanc</w:t>
      </w:r>
      <w:r w:rsidR="00BC68DE">
        <w:t xml:space="preserve"> a pris ses fonctions en tant que responsable des salons professionnels industrie et technique. Originaire de </w:t>
      </w:r>
      <w:proofErr w:type="spellStart"/>
      <w:r w:rsidR="00BC68DE">
        <w:t>Winterthour</w:t>
      </w:r>
      <w:proofErr w:type="spellEnd"/>
      <w:r w:rsidR="00BC68DE">
        <w:t xml:space="preserve">, il a été en charge de la direction opérationnelle, stratégique et tactique du département des salons auprès de </w:t>
      </w:r>
      <w:proofErr w:type="spellStart"/>
      <w:r w:rsidR="00BC68DE">
        <w:t>Switzerland</w:t>
      </w:r>
      <w:proofErr w:type="spellEnd"/>
      <w:r w:rsidR="00BC68DE">
        <w:t xml:space="preserve"> Global Enterprise (S-GE) de 2008 à 2018. </w:t>
      </w:r>
    </w:p>
    <w:p w14:paraId="1236E04E" w14:textId="77777777" w:rsidR="00C30551" w:rsidRDefault="00C30551" w:rsidP="00A40AD2">
      <w:pPr>
        <w:pStyle w:val="Textkrper"/>
        <w:rPr>
          <w:sz w:val="22"/>
        </w:rPr>
      </w:pPr>
    </w:p>
    <w:p w14:paraId="5551B7CA" w14:textId="44FEE4A8" w:rsidR="001602AF" w:rsidRDefault="0092264D" w:rsidP="00A40AD2">
      <w:pPr>
        <w:pStyle w:val="Textkrper"/>
        <w:spacing w:before="1" w:line="264" w:lineRule="auto"/>
        <w:jc w:val="both"/>
      </w:pPr>
      <w:proofErr w:type="gramStart"/>
      <w:r>
        <w:t>«Nous</w:t>
      </w:r>
      <w:proofErr w:type="gramEnd"/>
      <w:r>
        <w:t xml:space="preserve"> avons trouvé en Roger </w:t>
      </w:r>
      <w:proofErr w:type="spellStart"/>
      <w:r>
        <w:t>Büchel</w:t>
      </w:r>
      <w:proofErr w:type="spellEnd"/>
      <w:r>
        <w:t xml:space="preserve"> une personnalité expérimentée dans le domaine de la communication live qui renforcera notre équipe de direction et apportera un large réseau. Nous nous réjouissons d’accueillir Roger </w:t>
      </w:r>
      <w:proofErr w:type="spellStart"/>
      <w:r>
        <w:t>Büchel</w:t>
      </w:r>
      <w:proofErr w:type="spellEnd"/>
      <w:r>
        <w:t xml:space="preserve"> au sein de BERNEXPO GROUPE et de faire avancer, avec son aide et toute notre équipe, la transformatio</w:t>
      </w:r>
      <w:bookmarkStart w:id="0" w:name="_GoBack"/>
      <w:bookmarkEnd w:id="0"/>
      <w:r>
        <w:t xml:space="preserve">n de l’entreprise. Notre objectif est de créer des concepts d’événements innovants ainsi que de nouveaux formats et plates-formes en mesure d’offrir des expériences uniques, de la pertinence et des contenus pour répondre aux défis actuels du </w:t>
      </w:r>
      <w:proofErr w:type="gramStart"/>
      <w:r>
        <w:t>secteur»</w:t>
      </w:r>
      <w:proofErr w:type="gramEnd"/>
      <w:r>
        <w:t xml:space="preserve">, explique CEO Jennifer Somm. </w:t>
      </w:r>
    </w:p>
    <w:p w14:paraId="74E611D0" w14:textId="77777777" w:rsidR="00893F58" w:rsidRDefault="00893F58" w:rsidP="00A40AD2">
      <w:pPr>
        <w:pStyle w:val="Textkrper"/>
        <w:spacing w:before="1" w:line="264" w:lineRule="auto"/>
        <w:jc w:val="both"/>
      </w:pPr>
    </w:p>
    <w:p w14:paraId="72DC5CAD" w14:textId="28D8A0D6" w:rsidR="004B2905" w:rsidRPr="004B2905" w:rsidRDefault="00893F58" w:rsidP="004B2905">
      <w:pPr>
        <w:pStyle w:val="Textkrper"/>
        <w:spacing w:before="1" w:line="264" w:lineRule="auto"/>
        <w:jc w:val="both"/>
      </w:pPr>
      <w:r>
        <w:rPr>
          <w:noProof/>
          <w:sz w:val="18"/>
          <w:lang w:val="fr-CH" w:eastAsia="zh-CN" w:bidi="ar-SA"/>
        </w:rPr>
        <mc:AlternateContent>
          <mc:Choice Requires="wps">
            <w:drawing>
              <wp:inline distT="0" distB="0" distL="0" distR="0" wp14:anchorId="121EEB80" wp14:editId="473D4A91">
                <wp:extent cx="5631180" cy="1492885"/>
                <wp:effectExtent l="12700" t="5715" r="1397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479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F9177E" w14:textId="77777777" w:rsidR="00893F58" w:rsidRDefault="00893F58" w:rsidP="00893F58">
                            <w:pPr>
                              <w:spacing w:before="19"/>
                              <w:ind w:left="107"/>
                              <w:jc w:val="both"/>
                              <w:rPr>
                                <w:b/>
                                <w:sz w:val="20"/>
                              </w:rPr>
                            </w:pPr>
                            <w:r>
                              <w:rPr>
                                <w:b/>
                                <w:sz w:val="20"/>
                              </w:rPr>
                              <w:t>Au sujet de BERNEXPO GROUPE</w:t>
                            </w:r>
                          </w:p>
                          <w:p w14:paraId="7E073076" w14:textId="77777777" w:rsidR="00893F58" w:rsidRDefault="00893F58" w:rsidP="00893F58">
                            <w:pPr>
                              <w:pStyle w:val="Textkrper"/>
                              <w:ind w:left="107"/>
                              <w:jc w:val="both"/>
                            </w:pPr>
                            <w:r>
                              <w:t xml:space="preserve">En tant qu’entreprise de live marketing, BERNEXPO GROUPE organise chaque année plus de 30 salons en régie propre ou par des tiers, plus de 200 congrès et manifestations spécialisées ainsi que des événements de toutes tailles. Il exploite la communication en direct pour créer des moments inoubliables, des espaces de rencontres et proposer des plates-formes variées. Le site de BERNEXPO est l’une des plus grandes aires d’exposition de </w:t>
                            </w:r>
                            <w:proofErr w:type="gramStart"/>
                            <w:r>
                              <w:t>Suisse:</w:t>
                            </w:r>
                            <w:proofErr w:type="gramEnd"/>
                            <w:r>
                              <w:t xml:space="preserve"> huit halles d’exposition distribuées sur deux complexes réunissent quelque 40 000 m</w:t>
                            </w:r>
                            <w:r>
                              <w:rPr>
                                <w:vertAlign w:val="superscript"/>
                              </w:rPr>
                              <w:t>2</w:t>
                            </w:r>
                            <w:r>
                              <w:t xml:space="preserve"> d’espace d’exposition couvert et 100 000 m</w:t>
                            </w:r>
                            <w:r>
                              <w:rPr>
                                <w:vertAlign w:val="superscript"/>
                              </w:rPr>
                              <w:t>2</w:t>
                            </w:r>
                            <w:r>
                              <w:t xml:space="preserve"> d’aire d’exposition en plein air. BERNEXPO GROUPE emploie une équipe de quelque 140 collaborateurs. Avec une valeur ajoutée brute d’environ CHF 260 </w:t>
                            </w:r>
                            <w:proofErr w:type="spellStart"/>
                            <w:r>
                              <w:t>mio</w:t>
                            </w:r>
                            <w:proofErr w:type="spellEnd"/>
                            <w:r>
                              <w:t>, il représente un moteur économique important pour la ville ainsi que la région de Berne et rayonne dans toute la Suisse.</w:t>
                            </w:r>
                          </w:p>
                        </w:txbxContent>
                      </wps:txbx>
                      <wps:bodyPr rot="0" vert="horz" wrap="square" lIns="0" tIns="0" rIns="0" bIns="0" anchor="t" anchorCtr="0" upright="1">
                        <a:spAutoFit/>
                      </wps:bodyPr>
                    </wps:wsp>
                  </a:graphicData>
                </a:graphic>
              </wp:inline>
            </w:drawing>
          </mc:Choice>
          <mc:Fallback>
            <w:pict>
              <v:shapetype w14:anchorId="121EEB80" id="_x0000_t202" coordsize="21600,21600" o:spt="202" path="m,l,21600r21600,l21600,xe">
                <v:stroke joinstyle="miter"/>
                <v:path gradientshapeok="t" o:connecttype="rect"/>
              </v:shapetype>
              <v:shape id="Text Box 2" o:spid="_x0000_s1026" type="#_x0000_t202" style="width:443.4pt;height:1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WQhAIAABk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" filled="f" strokeweight=".48pt">
                <v:textbox style="mso-fit-shape-to-text:t" inset="0,0,0,0">
                  <w:txbxContent>
                    <w:p w14:paraId="5BF9177E" w14:textId="77777777" w:rsidR="00893F58" w:rsidRDefault="00893F58" w:rsidP="00893F58">
                      <w:pPr>
                        <w:spacing w:before="19"/>
                        <w:ind w:left="107"/>
                        <w:jc w:val="both"/>
                        <w:rPr>
                          <w:b/>
                          <w:sz w:val="20"/>
                        </w:rPr>
                      </w:pPr>
                      <w:r>
                        <w:rPr>
                          <w:b/>
                          <w:sz w:val="20"/>
                        </w:rPr>
                        <w:t>Au sujet de BERNEXPO GROUPE</w:t>
                      </w:r>
                    </w:p>
                    <w:p w14:paraId="7E073076" w14:textId="77777777" w:rsidR="00893F58" w:rsidRDefault="00893F58" w:rsidP="00893F58">
                      <w:pPr>
                        <w:pStyle w:val="Textkrper"/>
                        <w:ind w:left="107"/>
                        <w:jc w:val="both"/>
                      </w:pPr>
                      <w:r>
                        <w:t xml:space="preserve">En tant qu’entreprise de live marketing, BERNEXPO GROUPE organise chaque année plus de 30 salons en régie propre ou par des tiers, plus de 200 congrès et manifestations spécialisées ainsi que des événements de toutes tailles. Il exploite la communication en direct pour créer des moments inoubliables, des espaces de rencontres et proposer des plates-formes variées. Le site de BERNEXPO est l’une des plus grandes aires d’exposition de </w:t>
                      </w:r>
                      <w:proofErr w:type="gramStart"/>
                      <w:r>
                        <w:t>Suisse:</w:t>
                      </w:r>
                      <w:proofErr w:type="gramEnd"/>
                      <w:r>
                        <w:t xml:space="preserve"> huit halles d’exposition distribuées sur deux complexes réunissent quelque 40 000 m</w:t>
                      </w:r>
                      <w:r>
                        <w:rPr>
                          <w:vertAlign w:val="superscript"/>
                        </w:rPr>
                        <w:t>2</w:t>
                      </w:r>
                      <w:r>
                        <w:t xml:space="preserve"> d’espace d’exposition couvert et 100 000 m</w:t>
                      </w:r>
                      <w:r>
                        <w:rPr>
                          <w:vertAlign w:val="superscript"/>
                        </w:rPr>
                        <w:t>2</w:t>
                      </w:r>
                      <w:r>
                        <w:t xml:space="preserve"> d’aire d’exposition en plein air. BERNEXPO GROUPE emploie une équipe de quelque 140 collaborateurs. Avec une valeur ajoutée brute d’environ CHF 260 </w:t>
                      </w:r>
                      <w:proofErr w:type="spellStart"/>
                      <w:r>
                        <w:t>mio</w:t>
                      </w:r>
                      <w:proofErr w:type="spellEnd"/>
                      <w:r>
                        <w:t>, il représente un moteur économique important pour la ville ainsi que la région de Berne et rayonne dans toute la Suisse.</w:t>
                      </w:r>
                    </w:p>
                  </w:txbxContent>
                </v:textbox>
                <w10:anchorlock/>
              </v:shape>
            </w:pict>
          </mc:Fallback>
        </mc:AlternateContent>
      </w:r>
    </w:p>
    <w:p w14:paraId="3FEFB4E3" w14:textId="199E2EE8" w:rsidR="003E3E4D" w:rsidRPr="00363248" w:rsidRDefault="0092264D" w:rsidP="00363248">
      <w:pPr>
        <w:spacing w:before="68"/>
        <w:rPr>
          <w:sz w:val="20"/>
        </w:rPr>
        <w:sectPr w:rsidR="003E3E4D" w:rsidRPr="00363248" w:rsidSect="004B2905">
          <w:headerReference w:type="even" r:id="rId6"/>
          <w:headerReference w:type="default" r:id="rId7"/>
          <w:footerReference w:type="even" r:id="rId8"/>
          <w:footerReference w:type="default" r:id="rId9"/>
          <w:headerReference w:type="first" r:id="rId10"/>
          <w:footerReference w:type="first" r:id="rId11"/>
          <w:type w:val="continuous"/>
          <w:pgSz w:w="11900" w:h="16850"/>
          <w:pgMar w:top="800" w:right="1340" w:bottom="280" w:left="1480" w:header="720" w:footer="720" w:gutter="0"/>
          <w:cols w:space="720"/>
          <w:docGrid w:linePitch="299"/>
        </w:sectPr>
      </w:pPr>
      <w:r>
        <w:rPr>
          <w:b/>
          <w:sz w:val="20"/>
        </w:rPr>
        <w:t xml:space="preserve">Se tient à votre disposition pour répondre à vos </w:t>
      </w:r>
      <w:proofErr w:type="gramStart"/>
      <w:r>
        <w:rPr>
          <w:b/>
          <w:sz w:val="20"/>
        </w:rPr>
        <w:t>questions:</w:t>
      </w:r>
      <w:proofErr w:type="gramEnd"/>
      <w:r>
        <w:rPr>
          <w:b/>
          <w:sz w:val="20"/>
        </w:rPr>
        <w:t xml:space="preserve"> </w:t>
      </w:r>
      <w:r>
        <w:rPr>
          <w:sz w:val="20"/>
        </w:rPr>
        <w:t>Adrian Erni, responsable des relations presse BERNEXPO GROUPE</w:t>
      </w:r>
      <w:r w:rsidR="003E3E4D">
        <w:rPr>
          <w:sz w:val="20"/>
        </w:rPr>
        <w:t xml:space="preserve"> </w:t>
      </w:r>
      <w:r w:rsidR="003E3E4D">
        <w:rPr>
          <w:b/>
          <w:sz w:val="20"/>
        </w:rPr>
        <w:t xml:space="preserve">Contact: </w:t>
      </w:r>
      <w:r w:rsidR="003E3E4D">
        <w:rPr>
          <w:sz w:val="20"/>
        </w:rPr>
        <w:t xml:space="preserve">Téléphone: +41 31 313 01 </w:t>
      </w:r>
      <w:r w:rsidR="00842D80">
        <w:rPr>
          <w:sz w:val="20"/>
        </w:rPr>
        <w:t xml:space="preserve"> 25</w:t>
      </w:r>
    </w:p>
    <w:p w14:paraId="69FB4021" w14:textId="77777777" w:rsidR="001602AF" w:rsidRDefault="001602AF" w:rsidP="003E3E4D">
      <w:pPr>
        <w:spacing w:before="97"/>
        <w:rPr>
          <w:sz w:val="15"/>
        </w:rPr>
      </w:pPr>
    </w:p>
    <w:sectPr w:rsidR="001602AF">
      <w:type w:val="continuous"/>
      <w:pgSz w:w="11900" w:h="16850"/>
      <w:pgMar w:top="800" w:right="1340" w:bottom="280" w:left="1480" w:header="720" w:footer="720" w:gutter="0"/>
      <w:cols w:num="2" w:space="720" w:equalWidth="0">
        <w:col w:w="1593" w:space="1101"/>
        <w:col w:w="63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A543" w14:textId="77777777" w:rsidR="000A6A34" w:rsidRDefault="000A6A34" w:rsidP="00A40AD2">
      <w:r>
        <w:separator/>
      </w:r>
    </w:p>
  </w:endnote>
  <w:endnote w:type="continuationSeparator" w:id="0">
    <w:p w14:paraId="25A73140" w14:textId="77777777" w:rsidR="000A6A34" w:rsidRDefault="000A6A34" w:rsidP="00A4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1001" w14:textId="77777777" w:rsidR="000F6F75" w:rsidRDefault="000F6F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A1A7" w14:textId="77777777" w:rsidR="000F6ED2" w:rsidRPr="000F6F75" w:rsidRDefault="000F6ED2" w:rsidP="00A40AD2">
    <w:pPr>
      <w:pStyle w:val="Fuzeile"/>
      <w:tabs>
        <w:tab w:val="left" w:pos="1985"/>
      </w:tabs>
      <w:rPr>
        <w:sz w:val="15"/>
        <w:szCs w:val="15"/>
        <w:lang w:val="de-CH"/>
      </w:rPr>
    </w:pPr>
    <w:r w:rsidRPr="000F6F75">
      <w:rPr>
        <w:sz w:val="15"/>
        <w:szCs w:val="15"/>
        <w:lang w:val="de-CH"/>
      </w:rPr>
      <w:t>BERNEXPO AG</w:t>
    </w:r>
    <w:r w:rsidRPr="000F6F75">
      <w:rPr>
        <w:sz w:val="15"/>
        <w:szCs w:val="15"/>
        <w:lang w:val="de-CH"/>
      </w:rPr>
      <w:tab/>
    </w:r>
    <w:proofErr w:type="spellStart"/>
    <w:r w:rsidRPr="000F6F75">
      <w:rPr>
        <w:sz w:val="15"/>
        <w:szCs w:val="15"/>
        <w:lang w:val="de-CH"/>
      </w:rPr>
      <w:t>Téléphone</w:t>
    </w:r>
    <w:proofErr w:type="spellEnd"/>
    <w:r w:rsidRPr="000F6F75">
      <w:rPr>
        <w:sz w:val="15"/>
        <w:szCs w:val="15"/>
        <w:lang w:val="de-CH"/>
      </w:rPr>
      <w:t>: +41 31 340 11 11</w:t>
    </w:r>
  </w:p>
  <w:p w14:paraId="6E2338A4" w14:textId="52935A30" w:rsidR="000F6ED2" w:rsidRPr="000F6F75" w:rsidRDefault="000F6ED2" w:rsidP="00A40AD2">
    <w:pPr>
      <w:pStyle w:val="Fuzeile"/>
      <w:tabs>
        <w:tab w:val="left" w:pos="1985"/>
      </w:tabs>
      <w:rPr>
        <w:sz w:val="15"/>
        <w:szCs w:val="15"/>
        <w:lang w:val="de-CH"/>
      </w:rPr>
    </w:pPr>
    <w:proofErr w:type="spellStart"/>
    <w:r w:rsidRPr="000F6F75">
      <w:rPr>
        <w:sz w:val="15"/>
        <w:szCs w:val="15"/>
        <w:lang w:val="de-CH"/>
      </w:rPr>
      <w:t>Mingerstrasse</w:t>
    </w:r>
    <w:proofErr w:type="spellEnd"/>
    <w:r w:rsidRPr="000F6F75">
      <w:rPr>
        <w:sz w:val="15"/>
        <w:szCs w:val="15"/>
        <w:lang w:val="de-CH"/>
      </w:rPr>
      <w:t xml:space="preserve"> 6</w:t>
    </w:r>
    <w:r w:rsidRPr="000F6F75">
      <w:rPr>
        <w:sz w:val="15"/>
        <w:szCs w:val="15"/>
        <w:lang w:val="de-CH"/>
      </w:rPr>
      <w:tab/>
      <w:t>Fax: +41 31 340 11 10</w:t>
    </w:r>
  </w:p>
  <w:p w14:paraId="5840D587" w14:textId="53D332D5" w:rsidR="000F6ED2" w:rsidRPr="003D5FBA" w:rsidRDefault="003D5FBA" w:rsidP="00A40AD2">
    <w:pPr>
      <w:pStyle w:val="Fuzeile"/>
      <w:tabs>
        <w:tab w:val="left" w:pos="1985"/>
      </w:tabs>
      <w:rPr>
        <w:sz w:val="15"/>
        <w:szCs w:val="15"/>
        <w:lang w:val="en-US"/>
      </w:rPr>
    </w:pPr>
    <w:r w:rsidRPr="003D5FBA">
      <w:rPr>
        <w:sz w:val="15"/>
        <w:szCs w:val="15"/>
        <w:lang w:val="en-US"/>
      </w:rPr>
      <w:t xml:space="preserve">Case </w:t>
    </w:r>
    <w:proofErr w:type="spellStart"/>
    <w:r w:rsidRPr="003D5FBA">
      <w:rPr>
        <w:sz w:val="15"/>
        <w:szCs w:val="15"/>
        <w:lang w:val="en-US"/>
      </w:rPr>
      <w:t>post</w:t>
    </w:r>
    <w:r>
      <w:rPr>
        <w:sz w:val="15"/>
        <w:szCs w:val="15"/>
        <w:lang w:val="en-US"/>
      </w:rPr>
      <w:t>ale</w:t>
    </w:r>
    <w:proofErr w:type="spellEnd"/>
    <w:r w:rsidR="000F6ED2" w:rsidRPr="003D5FBA">
      <w:rPr>
        <w:sz w:val="15"/>
        <w:szCs w:val="15"/>
        <w:lang w:val="en-US"/>
      </w:rPr>
      <w:tab/>
      <w:t xml:space="preserve">E-mail: </w:t>
    </w:r>
    <w:hyperlink r:id="rId1" w:history="1">
      <w:r w:rsidR="000F6ED2" w:rsidRPr="003D5FBA">
        <w:rPr>
          <w:rStyle w:val="Hyperlink"/>
          <w:sz w:val="15"/>
          <w:szCs w:val="15"/>
          <w:lang w:val="en-US"/>
        </w:rPr>
        <w:t>info@bernexpo.ch</w:t>
      </w:r>
    </w:hyperlink>
    <w:r w:rsidR="000F6ED2" w:rsidRPr="003D5FBA">
      <w:rPr>
        <w:sz w:val="15"/>
        <w:szCs w:val="15"/>
        <w:lang w:val="en-US"/>
      </w:rPr>
      <w:t xml:space="preserve"> </w:t>
    </w:r>
  </w:p>
  <w:p w14:paraId="4A4C6FE3" w14:textId="79F7D0D4" w:rsidR="000F6ED2" w:rsidRPr="000F6F75" w:rsidRDefault="000F6ED2" w:rsidP="00A40AD2">
    <w:pPr>
      <w:pStyle w:val="Fuzeile"/>
      <w:tabs>
        <w:tab w:val="left" w:pos="1985"/>
      </w:tabs>
      <w:rPr>
        <w:sz w:val="15"/>
        <w:szCs w:val="15"/>
        <w:lang w:val="de-CH"/>
      </w:rPr>
    </w:pPr>
    <w:r w:rsidRPr="000F6F75">
      <w:rPr>
        <w:sz w:val="15"/>
        <w:szCs w:val="15"/>
        <w:lang w:val="de-CH"/>
      </w:rPr>
      <w:t>3000 Berne 22</w:t>
    </w:r>
    <w:r w:rsidRPr="000F6F75">
      <w:rPr>
        <w:lang w:val="de-CH"/>
      </w:rPr>
      <w:tab/>
    </w:r>
    <w:hyperlink r:id="rId2" w:history="1">
      <w:r w:rsidRPr="000F6F75">
        <w:rPr>
          <w:rStyle w:val="Hyperlink"/>
          <w:sz w:val="15"/>
          <w:szCs w:val="15"/>
          <w:lang w:val="de-CH"/>
        </w:rPr>
        <w:t>www.bernexpo.ch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A3CF" w14:textId="77777777" w:rsidR="000F6F75" w:rsidRDefault="000F6F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855E" w14:textId="77777777" w:rsidR="000A6A34" w:rsidRDefault="000A6A34" w:rsidP="00A40AD2">
      <w:r>
        <w:separator/>
      </w:r>
    </w:p>
  </w:footnote>
  <w:footnote w:type="continuationSeparator" w:id="0">
    <w:p w14:paraId="3BC0D216" w14:textId="77777777" w:rsidR="000A6A34" w:rsidRDefault="000A6A34" w:rsidP="00A4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BD6" w14:textId="77777777" w:rsidR="000F6F75" w:rsidRDefault="000F6F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C0A7" w14:textId="77777777" w:rsidR="000F6ED2" w:rsidRDefault="000F6ED2">
    <w:pPr>
      <w:pStyle w:val="Kopfzeile"/>
    </w:pPr>
  </w:p>
  <w:p w14:paraId="7126877B" w14:textId="77777777" w:rsidR="000F6ED2" w:rsidRDefault="000F6ED2">
    <w:pPr>
      <w:pStyle w:val="Kopfzeile"/>
    </w:pPr>
    <w:r>
      <w:rPr>
        <w:rFonts w:ascii="Times New Roman"/>
        <w:noProof/>
        <w:lang w:val="fr-CH" w:eastAsia="zh-CN" w:bidi="ar-SA"/>
      </w:rPr>
      <w:drawing>
        <wp:anchor distT="0" distB="0" distL="114300" distR="114300" simplePos="0" relativeHeight="251671040" behindDoc="0" locked="0" layoutInCell="1" allowOverlap="1" wp14:anchorId="3F3108DE" wp14:editId="572E0C8E">
          <wp:simplePos x="0" y="0"/>
          <wp:positionH relativeFrom="margin">
            <wp:align>right</wp:align>
          </wp:positionH>
          <wp:positionV relativeFrom="margin">
            <wp:posOffset>0</wp:posOffset>
          </wp:positionV>
          <wp:extent cx="1908000" cy="3744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DDD1" w14:textId="77777777" w:rsidR="000F6F75" w:rsidRDefault="000F6F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AF"/>
    <w:rsid w:val="000332FF"/>
    <w:rsid w:val="00050E7F"/>
    <w:rsid w:val="00082BE6"/>
    <w:rsid w:val="000A6A34"/>
    <w:rsid w:val="000F3B78"/>
    <w:rsid w:val="000F6ED2"/>
    <w:rsid w:val="000F6F75"/>
    <w:rsid w:val="001602AF"/>
    <w:rsid w:val="001D6F8D"/>
    <w:rsid w:val="00266892"/>
    <w:rsid w:val="00294DCC"/>
    <w:rsid w:val="0030499C"/>
    <w:rsid w:val="00307E20"/>
    <w:rsid w:val="00311433"/>
    <w:rsid w:val="003410B3"/>
    <w:rsid w:val="00363248"/>
    <w:rsid w:val="0038327C"/>
    <w:rsid w:val="003D3B87"/>
    <w:rsid w:val="003D5FBA"/>
    <w:rsid w:val="003E3E4D"/>
    <w:rsid w:val="003F30DD"/>
    <w:rsid w:val="00437894"/>
    <w:rsid w:val="00457A4D"/>
    <w:rsid w:val="00473604"/>
    <w:rsid w:val="00496700"/>
    <w:rsid w:val="004B2905"/>
    <w:rsid w:val="004C1D8C"/>
    <w:rsid w:val="004E736A"/>
    <w:rsid w:val="004F7762"/>
    <w:rsid w:val="00520D62"/>
    <w:rsid w:val="00542E70"/>
    <w:rsid w:val="005522C4"/>
    <w:rsid w:val="00606154"/>
    <w:rsid w:val="0061557A"/>
    <w:rsid w:val="00680E98"/>
    <w:rsid w:val="00686347"/>
    <w:rsid w:val="006C0899"/>
    <w:rsid w:val="006E6D35"/>
    <w:rsid w:val="007077F0"/>
    <w:rsid w:val="0071267B"/>
    <w:rsid w:val="00761C11"/>
    <w:rsid w:val="007D30A1"/>
    <w:rsid w:val="00842D80"/>
    <w:rsid w:val="00880A93"/>
    <w:rsid w:val="00893F58"/>
    <w:rsid w:val="00897379"/>
    <w:rsid w:val="008A6CBB"/>
    <w:rsid w:val="008E4BC4"/>
    <w:rsid w:val="0092264D"/>
    <w:rsid w:val="00931605"/>
    <w:rsid w:val="0094442C"/>
    <w:rsid w:val="009459F4"/>
    <w:rsid w:val="00983751"/>
    <w:rsid w:val="00987866"/>
    <w:rsid w:val="009C23C4"/>
    <w:rsid w:val="00A0302B"/>
    <w:rsid w:val="00A40AD2"/>
    <w:rsid w:val="00A43608"/>
    <w:rsid w:val="00A71011"/>
    <w:rsid w:val="00AB56EE"/>
    <w:rsid w:val="00AC2D9A"/>
    <w:rsid w:val="00B070FE"/>
    <w:rsid w:val="00B4301D"/>
    <w:rsid w:val="00BC68DE"/>
    <w:rsid w:val="00BD761E"/>
    <w:rsid w:val="00C02F74"/>
    <w:rsid w:val="00C242CE"/>
    <w:rsid w:val="00C30551"/>
    <w:rsid w:val="00C463D0"/>
    <w:rsid w:val="00D5637D"/>
    <w:rsid w:val="00D621EE"/>
    <w:rsid w:val="00D71E89"/>
    <w:rsid w:val="00DD5604"/>
    <w:rsid w:val="00DE67B5"/>
    <w:rsid w:val="00E20A96"/>
    <w:rsid w:val="00E47DD1"/>
    <w:rsid w:val="00ED6938"/>
    <w:rsid w:val="00F91D16"/>
    <w:rsid w:val="00FF6D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5F70DA"/>
  <w15:docId w15:val="{EE602279-AAD5-476C-BB1B-9A8D5E87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eastAsia="de-CH" w:bidi="de-CH"/>
    </w:rPr>
  </w:style>
  <w:style w:type="paragraph" w:styleId="berschrift1">
    <w:name w:val="heading 1"/>
    <w:basedOn w:val="Standard"/>
    <w:uiPriority w:val="1"/>
    <w:qFormat/>
    <w:pPr>
      <w:ind w:left="10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40AD2"/>
    <w:pPr>
      <w:tabs>
        <w:tab w:val="center" w:pos="4536"/>
        <w:tab w:val="right" w:pos="9072"/>
      </w:tabs>
    </w:pPr>
  </w:style>
  <w:style w:type="character" w:customStyle="1" w:styleId="KopfzeileZchn">
    <w:name w:val="Kopfzeile Zchn"/>
    <w:basedOn w:val="Absatz-Standardschriftart"/>
    <w:link w:val="Kopfzeile"/>
    <w:uiPriority w:val="99"/>
    <w:rsid w:val="00A40AD2"/>
    <w:rPr>
      <w:rFonts w:ascii="Arial" w:eastAsia="Arial" w:hAnsi="Arial" w:cs="Arial"/>
      <w:lang w:val="fr-FR" w:eastAsia="de-CH" w:bidi="de-CH"/>
    </w:rPr>
  </w:style>
  <w:style w:type="paragraph" w:styleId="Fuzeile">
    <w:name w:val="footer"/>
    <w:basedOn w:val="Standard"/>
    <w:link w:val="FuzeileZchn"/>
    <w:uiPriority w:val="99"/>
    <w:unhideWhenUsed/>
    <w:rsid w:val="00A40AD2"/>
    <w:pPr>
      <w:tabs>
        <w:tab w:val="center" w:pos="4536"/>
        <w:tab w:val="right" w:pos="9072"/>
      </w:tabs>
    </w:pPr>
  </w:style>
  <w:style w:type="character" w:customStyle="1" w:styleId="FuzeileZchn">
    <w:name w:val="Fußzeile Zchn"/>
    <w:basedOn w:val="Absatz-Standardschriftart"/>
    <w:link w:val="Fuzeile"/>
    <w:uiPriority w:val="99"/>
    <w:rsid w:val="00A40AD2"/>
    <w:rPr>
      <w:rFonts w:ascii="Arial" w:eastAsia="Arial" w:hAnsi="Arial" w:cs="Arial"/>
      <w:lang w:val="fr-FR" w:eastAsia="de-CH" w:bidi="de-CH"/>
    </w:rPr>
  </w:style>
  <w:style w:type="paragraph" w:customStyle="1" w:styleId="Default">
    <w:name w:val="Default"/>
    <w:rsid w:val="00A40AD2"/>
    <w:pPr>
      <w:widowControl/>
      <w:adjustRightInd w:val="0"/>
    </w:pPr>
    <w:rPr>
      <w:rFonts w:ascii="Arial" w:hAnsi="Arial" w:cs="Arial"/>
      <w:color w:val="000000"/>
      <w:sz w:val="24"/>
      <w:szCs w:val="24"/>
    </w:rPr>
  </w:style>
  <w:style w:type="character" w:styleId="Hyperlink">
    <w:name w:val="Hyperlink"/>
    <w:basedOn w:val="Absatz-Standardschriftart"/>
    <w:uiPriority w:val="99"/>
    <w:unhideWhenUsed/>
    <w:rsid w:val="00A40AD2"/>
    <w:rPr>
      <w:color w:val="0000FF" w:themeColor="hyperlink"/>
      <w:u w:val="single"/>
    </w:rPr>
  </w:style>
  <w:style w:type="character" w:customStyle="1" w:styleId="NichtaufgelsteErwhnung1">
    <w:name w:val="Nicht aufgelöste Erwähnung1"/>
    <w:basedOn w:val="Absatz-Standardschriftart"/>
    <w:uiPriority w:val="99"/>
    <w:semiHidden/>
    <w:unhideWhenUsed/>
    <w:rsid w:val="00A40AD2"/>
    <w:rPr>
      <w:color w:val="808080"/>
      <w:shd w:val="clear" w:color="auto" w:fill="E6E6E6"/>
    </w:rPr>
  </w:style>
  <w:style w:type="paragraph" w:styleId="Sprechblasentext">
    <w:name w:val="Balloon Text"/>
    <w:basedOn w:val="Standard"/>
    <w:link w:val="SprechblasentextZchn"/>
    <w:uiPriority w:val="99"/>
    <w:semiHidden/>
    <w:unhideWhenUsed/>
    <w:rsid w:val="004378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7894"/>
    <w:rPr>
      <w:rFonts w:ascii="Segoe UI" w:eastAsia="Arial" w:hAnsi="Segoe UI" w:cs="Segoe UI"/>
      <w:sz w:val="18"/>
      <w:szCs w:val="18"/>
      <w:lang w:val="fr-FR" w:eastAsia="de-CH" w:bidi="de-CH"/>
    </w:rPr>
  </w:style>
  <w:style w:type="character" w:styleId="Kommentarzeichen">
    <w:name w:val="annotation reference"/>
    <w:basedOn w:val="Absatz-Standardschriftart"/>
    <w:uiPriority w:val="99"/>
    <w:semiHidden/>
    <w:unhideWhenUsed/>
    <w:rsid w:val="00DE67B5"/>
    <w:rPr>
      <w:sz w:val="16"/>
      <w:szCs w:val="16"/>
    </w:rPr>
  </w:style>
  <w:style w:type="paragraph" w:styleId="Kommentartext">
    <w:name w:val="annotation text"/>
    <w:basedOn w:val="Standard"/>
    <w:link w:val="KommentartextZchn"/>
    <w:uiPriority w:val="99"/>
    <w:semiHidden/>
    <w:unhideWhenUsed/>
    <w:rsid w:val="00DE67B5"/>
    <w:rPr>
      <w:sz w:val="20"/>
      <w:szCs w:val="20"/>
    </w:rPr>
  </w:style>
  <w:style w:type="character" w:customStyle="1" w:styleId="KommentartextZchn">
    <w:name w:val="Kommentartext Zchn"/>
    <w:basedOn w:val="Absatz-Standardschriftart"/>
    <w:link w:val="Kommentartext"/>
    <w:uiPriority w:val="99"/>
    <w:semiHidden/>
    <w:rsid w:val="00DE67B5"/>
    <w:rPr>
      <w:rFonts w:ascii="Arial" w:eastAsia="Arial" w:hAnsi="Arial" w:cs="Arial"/>
      <w:sz w:val="20"/>
      <w:szCs w:val="20"/>
      <w:lang w:val="fr-FR" w:eastAsia="de-CH" w:bidi="de-CH"/>
    </w:rPr>
  </w:style>
  <w:style w:type="paragraph" w:styleId="Kommentarthema">
    <w:name w:val="annotation subject"/>
    <w:basedOn w:val="Kommentartext"/>
    <w:next w:val="Kommentartext"/>
    <w:link w:val="KommentarthemaZchn"/>
    <w:uiPriority w:val="99"/>
    <w:semiHidden/>
    <w:unhideWhenUsed/>
    <w:rsid w:val="00DE67B5"/>
    <w:rPr>
      <w:b/>
      <w:bCs/>
    </w:rPr>
  </w:style>
  <w:style w:type="character" w:customStyle="1" w:styleId="KommentarthemaZchn">
    <w:name w:val="Kommentarthema Zchn"/>
    <w:basedOn w:val="KommentartextZchn"/>
    <w:link w:val="Kommentarthema"/>
    <w:uiPriority w:val="99"/>
    <w:semiHidden/>
    <w:rsid w:val="00DE67B5"/>
    <w:rPr>
      <w:rFonts w:ascii="Arial" w:eastAsia="Arial" w:hAnsi="Arial" w:cs="Arial"/>
      <w:b/>
      <w:bCs/>
      <w:sz w:val="20"/>
      <w:szCs w:val="20"/>
      <w:lang w:val="fr-FR"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8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bernexpo.ch" TargetMode="External"/><Relationship Id="rId1" Type="http://schemas.openxmlformats.org/officeDocument/2006/relationships/hyperlink" Target="mailto:info@bernexpo.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Von Weissenfluh</dc:creator>
  <cp:lastModifiedBy>Adrian Erni</cp:lastModifiedBy>
  <cp:revision>3</cp:revision>
  <cp:lastPrinted>2018-05-23T08:03:00Z</cp:lastPrinted>
  <dcterms:created xsi:type="dcterms:W3CDTF">2018-05-22T10:15:00Z</dcterms:created>
  <dcterms:modified xsi:type="dcterms:W3CDTF">2018-05-23T08:04:00Z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2016</vt:lpwstr>
  </property>
  <property fmtid="{D5CDD505-2E9C-101B-9397-08002B2CF9AE}" pid="4" name="LastSaved">
    <vt:filetime>2018-05-16T00:00:00Z</vt:filetime>
  </property>
</Properties>
</file>