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A377" w14:textId="77777777" w:rsidR="001602AF" w:rsidRDefault="0092264D" w:rsidP="00A40AD2">
      <w:pPr>
        <w:pStyle w:val="Textkrper"/>
        <w:jc w:val="both"/>
      </w:pPr>
      <w:bookmarkStart w:id="0" w:name="_GoBack"/>
      <w:bookmarkEnd w:id="0"/>
      <w:r>
        <w:t>Medienmitteilung</w:t>
      </w:r>
    </w:p>
    <w:p w14:paraId="6E44F19B" w14:textId="3CB00C1A" w:rsidR="001602AF" w:rsidRPr="00311433" w:rsidRDefault="00606154" w:rsidP="00A40AD2">
      <w:pPr>
        <w:spacing w:before="70" w:after="120" w:line="312" w:lineRule="auto"/>
        <w:rPr>
          <w:b/>
          <w:sz w:val="24"/>
          <w:szCs w:val="24"/>
        </w:rPr>
      </w:pPr>
      <w:r w:rsidRPr="00311433">
        <w:rPr>
          <w:b/>
          <w:sz w:val="24"/>
          <w:szCs w:val="24"/>
        </w:rPr>
        <w:t xml:space="preserve">BERNEXPO GROUPE </w:t>
      </w:r>
      <w:r w:rsidR="004E736A">
        <w:rPr>
          <w:b/>
          <w:sz w:val="24"/>
          <w:szCs w:val="24"/>
        </w:rPr>
        <w:t>vervollständigt</w:t>
      </w:r>
      <w:r w:rsidR="00437894" w:rsidRPr="00311433">
        <w:rPr>
          <w:b/>
          <w:sz w:val="24"/>
          <w:szCs w:val="24"/>
        </w:rPr>
        <w:t xml:space="preserve"> mit</w:t>
      </w:r>
      <w:r w:rsidR="005522C4" w:rsidRPr="00311433">
        <w:rPr>
          <w:b/>
          <w:sz w:val="24"/>
          <w:szCs w:val="24"/>
        </w:rPr>
        <w:t xml:space="preserve"> Roger Büchel </w:t>
      </w:r>
      <w:r w:rsidRPr="00311433">
        <w:rPr>
          <w:b/>
          <w:sz w:val="24"/>
          <w:szCs w:val="24"/>
        </w:rPr>
        <w:t>die Geschäftsleitung</w:t>
      </w:r>
    </w:p>
    <w:p w14:paraId="65F5BE4B" w14:textId="3099C609" w:rsidR="001602AF" w:rsidRDefault="0092264D" w:rsidP="00A40AD2">
      <w:pPr>
        <w:pStyle w:val="berschrift1"/>
        <w:spacing w:line="264" w:lineRule="auto"/>
        <w:ind w:left="0"/>
        <w:jc w:val="both"/>
      </w:pPr>
      <w:r>
        <w:rPr>
          <w:b w:val="0"/>
        </w:rPr>
        <w:t>Bern, 2</w:t>
      </w:r>
      <w:r w:rsidR="00406059">
        <w:rPr>
          <w:b w:val="0"/>
        </w:rPr>
        <w:t>3</w:t>
      </w:r>
      <w:r>
        <w:rPr>
          <w:b w:val="0"/>
        </w:rPr>
        <w:t xml:space="preserve">. </w:t>
      </w:r>
      <w:r w:rsidR="00931605">
        <w:rPr>
          <w:b w:val="0"/>
        </w:rPr>
        <w:t>Mai</w:t>
      </w:r>
      <w:r>
        <w:rPr>
          <w:b w:val="0"/>
        </w:rPr>
        <w:t xml:space="preserve"> 2018 – </w:t>
      </w:r>
      <w:r w:rsidR="00082BE6">
        <w:t>Der Verwaltungsrat der BERNEXPO GROUPE hat Roger Büchel</w:t>
      </w:r>
      <w:r w:rsidR="00307E20">
        <w:t xml:space="preserve"> </w:t>
      </w:r>
      <w:r w:rsidR="00FF6D36">
        <w:t>zum</w:t>
      </w:r>
      <w:r w:rsidR="00307E20">
        <w:t xml:space="preserve"> </w:t>
      </w:r>
      <w:r w:rsidR="00082BE6">
        <w:t>Chief Operation Officer</w:t>
      </w:r>
      <w:r w:rsidR="00307E20">
        <w:t xml:space="preserve"> gewählt und </w:t>
      </w:r>
      <w:r w:rsidR="009459F4">
        <w:t>komplettiert</w:t>
      </w:r>
      <w:r w:rsidR="00082BE6">
        <w:t xml:space="preserve"> </w:t>
      </w:r>
      <w:r w:rsidR="004E736A">
        <w:t>damit</w:t>
      </w:r>
      <w:r w:rsidR="00307E20">
        <w:t xml:space="preserve"> </w:t>
      </w:r>
      <w:r w:rsidR="00082BE6">
        <w:t>die Geschäftsleitung des Berner Unternehmens.</w:t>
      </w:r>
      <w:r>
        <w:t xml:space="preserve"> </w:t>
      </w:r>
      <w:r w:rsidR="00082BE6">
        <w:t>Ebenfalls ins Boot holt</w:t>
      </w:r>
      <w:r w:rsidR="00307E20">
        <w:t>e</w:t>
      </w:r>
      <w:r w:rsidR="00082BE6">
        <w:t xml:space="preserve"> die Live-Kommunikation</w:t>
      </w:r>
      <w:r w:rsidR="004E736A">
        <w:t>s-Spezialistin</w:t>
      </w:r>
      <w:r w:rsidR="00082BE6">
        <w:t xml:space="preserve"> drei neue Bereichsleiter. </w:t>
      </w:r>
    </w:p>
    <w:p w14:paraId="1F922E2C" w14:textId="2F097552" w:rsidR="00DD5604" w:rsidRDefault="00931605" w:rsidP="00A40AD2">
      <w:pPr>
        <w:pStyle w:val="Textkrper"/>
        <w:spacing w:before="240" w:line="264" w:lineRule="auto"/>
        <w:jc w:val="both"/>
      </w:pPr>
      <w:r>
        <w:t>Der neu gewählte</w:t>
      </w:r>
      <w:r w:rsidR="00082BE6">
        <w:t xml:space="preserve"> Chief Operation Officer (COO) Roger Büchel</w:t>
      </w:r>
      <w:r w:rsidR="00C463D0">
        <w:t xml:space="preserve"> </w:t>
      </w:r>
      <w:r w:rsidR="005522C4">
        <w:t>übernimmt</w:t>
      </w:r>
      <w:r w:rsidR="00C30551">
        <w:t xml:space="preserve"> ab dem 1. August 2018</w:t>
      </w:r>
      <w:r w:rsidR="005522C4">
        <w:t xml:space="preserve"> seine neue Aufgabe als Geschäftsleitungsmitglied der BERNEXPO GROUPE</w:t>
      </w:r>
      <w:r w:rsidR="009459F4">
        <w:t xml:space="preserve">. </w:t>
      </w:r>
      <w:r w:rsidR="00AB56EE">
        <w:t xml:space="preserve">Der 45-Jährige </w:t>
      </w:r>
      <w:r w:rsidR="005522C4">
        <w:t xml:space="preserve">bringt 19 Jahre Leadership-Erfahrung </w:t>
      </w:r>
      <w:r>
        <w:t>aus der Br</w:t>
      </w:r>
      <w:r w:rsidR="004E736A">
        <w:t>a</w:t>
      </w:r>
      <w:r>
        <w:t>n</w:t>
      </w:r>
      <w:r w:rsidR="004E736A">
        <w:t xml:space="preserve">che </w:t>
      </w:r>
      <w:r w:rsidR="005522C4">
        <w:t>mit</w:t>
      </w:r>
      <w:r w:rsidR="00C463D0">
        <w:t xml:space="preserve">. </w:t>
      </w:r>
      <w:r w:rsidR="00C30551">
        <w:t>Bei</w:t>
      </w:r>
      <w:r w:rsidR="00AB56EE">
        <w:t xml:space="preserve"> der HABEGGER Group </w:t>
      </w:r>
      <w:r w:rsidR="00C30551">
        <w:t xml:space="preserve">hatte er von 2007 bis 2017 </w:t>
      </w:r>
      <w:r w:rsidR="00AB56EE">
        <w:t xml:space="preserve">unter anderem die Positionen </w:t>
      </w:r>
      <w:r w:rsidR="00DE67B5">
        <w:t xml:space="preserve">des </w:t>
      </w:r>
      <w:r w:rsidR="00AB56EE">
        <w:t xml:space="preserve">Head Public Events, Head </w:t>
      </w:r>
      <w:proofErr w:type="spellStart"/>
      <w:r w:rsidR="00AB56EE">
        <w:t>Venue</w:t>
      </w:r>
      <w:proofErr w:type="spellEnd"/>
      <w:r w:rsidR="00AB56EE">
        <w:t xml:space="preserve"> &amp; Facility Services sowie Group COO und Group Management Board Member inne. Davor gründete </w:t>
      </w:r>
      <w:r w:rsidR="00D71E89">
        <w:t xml:space="preserve">er </w:t>
      </w:r>
      <w:r w:rsidR="004E736A">
        <w:t>sein eigenes Unternehmen, RCO Veranstaltungstechnik</w:t>
      </w:r>
      <w:r w:rsidR="00AB56EE">
        <w:t>, welches er während acht Jahren als CEO</w:t>
      </w:r>
      <w:r w:rsidR="00050E7F">
        <w:t xml:space="preserve"> </w:t>
      </w:r>
      <w:r w:rsidR="00D71E89">
        <w:t xml:space="preserve">erfolgreich </w:t>
      </w:r>
      <w:r w:rsidR="00050E7F">
        <w:t>führte.</w:t>
      </w:r>
    </w:p>
    <w:p w14:paraId="4602092D" w14:textId="58C6BE7D" w:rsidR="001602AF" w:rsidRPr="00DD5604" w:rsidRDefault="007D30A1" w:rsidP="00A40AD2">
      <w:pPr>
        <w:pStyle w:val="Textkrper"/>
        <w:spacing w:before="240" w:line="264" w:lineRule="auto"/>
        <w:jc w:val="both"/>
        <w:rPr>
          <w:b/>
          <w:sz w:val="22"/>
          <w:szCs w:val="22"/>
        </w:rPr>
      </w:pPr>
      <w:r>
        <w:rPr>
          <w:b/>
          <w:sz w:val="22"/>
          <w:szCs w:val="22"/>
        </w:rPr>
        <w:t>N</w:t>
      </w:r>
      <w:r w:rsidR="00DD5604" w:rsidRPr="00DD5604">
        <w:rPr>
          <w:b/>
          <w:sz w:val="22"/>
          <w:szCs w:val="22"/>
        </w:rPr>
        <w:t xml:space="preserve">eue Bereichsleiter </w:t>
      </w:r>
      <w:r w:rsidR="004E736A">
        <w:rPr>
          <w:b/>
          <w:sz w:val="22"/>
          <w:szCs w:val="22"/>
        </w:rPr>
        <w:t xml:space="preserve">verstärken </w:t>
      </w:r>
      <w:r w:rsidR="00931605">
        <w:rPr>
          <w:b/>
          <w:sz w:val="22"/>
          <w:szCs w:val="22"/>
        </w:rPr>
        <w:t>die Führungsspitze</w:t>
      </w:r>
    </w:p>
    <w:p w14:paraId="599E0FD8" w14:textId="0ADA2925" w:rsidR="00C30551" w:rsidRDefault="009459F4" w:rsidP="00A40AD2">
      <w:pPr>
        <w:pStyle w:val="Textkrper"/>
        <w:spacing w:line="264" w:lineRule="auto"/>
        <w:jc w:val="both"/>
      </w:pPr>
      <w:r>
        <w:t xml:space="preserve">Per Anfang April 2018 hat </w:t>
      </w:r>
      <w:r w:rsidR="00931605" w:rsidRPr="00E47DD1">
        <w:rPr>
          <w:b/>
        </w:rPr>
        <w:t xml:space="preserve">Wolfgang </w:t>
      </w:r>
      <w:proofErr w:type="spellStart"/>
      <w:r w:rsidR="00931605" w:rsidRPr="00E47DD1">
        <w:rPr>
          <w:b/>
        </w:rPr>
        <w:t>Schickli</w:t>
      </w:r>
      <w:proofErr w:type="spellEnd"/>
      <w:r w:rsidR="00931605">
        <w:t xml:space="preserve"> als Head </w:t>
      </w:r>
      <w:proofErr w:type="spellStart"/>
      <w:r w:rsidR="00931605">
        <w:t>Exhibitions</w:t>
      </w:r>
      <w:proofErr w:type="spellEnd"/>
      <w:r w:rsidR="00931605">
        <w:t xml:space="preserve"> &amp; Events B2C der BERNEXPO </w:t>
      </w:r>
      <w:r>
        <w:t xml:space="preserve">die Verantwortung für sämtliche </w:t>
      </w:r>
      <w:r w:rsidR="00AC2D9A">
        <w:t xml:space="preserve">Publikumsmessen </w:t>
      </w:r>
      <w:r>
        <w:t>in den</w:t>
      </w:r>
      <w:r w:rsidR="00AC2D9A">
        <w:t xml:space="preserve"> Bereich</w:t>
      </w:r>
      <w:r>
        <w:t>en Ferien</w:t>
      </w:r>
      <w:r w:rsidR="000332FF">
        <w:t xml:space="preserve"> </w:t>
      </w:r>
      <w:r>
        <w:t>&amp;</w:t>
      </w:r>
      <w:r w:rsidR="000332FF">
        <w:t xml:space="preserve"> </w:t>
      </w:r>
      <w:r w:rsidR="00AC2D9A">
        <w:t xml:space="preserve">Freizeit, Bildung </w:t>
      </w:r>
      <w:r>
        <w:t>sowie für die</w:t>
      </w:r>
      <w:r w:rsidR="00AC2D9A">
        <w:t xml:space="preserve"> BEA</w:t>
      </w:r>
      <w:r>
        <w:t xml:space="preserve"> übernommen</w:t>
      </w:r>
      <w:r w:rsidR="00AC2D9A">
        <w:t xml:space="preserve">. </w:t>
      </w:r>
      <w:r w:rsidR="00307E20">
        <w:t xml:space="preserve">Der 54-Jährige </w:t>
      </w:r>
      <w:r w:rsidR="00897379">
        <w:t xml:space="preserve">bringt langjährige Erfahrung aus der Kommunikations- und Medienbranche mit und </w:t>
      </w:r>
      <w:r w:rsidR="00307E20">
        <w:t xml:space="preserve">war unter anderem als Managing </w:t>
      </w:r>
      <w:proofErr w:type="spellStart"/>
      <w:r w:rsidR="00307E20">
        <w:t>Director</w:t>
      </w:r>
      <w:proofErr w:type="spellEnd"/>
      <w:r w:rsidR="00307E20">
        <w:t xml:space="preserve"> Schweiz </w:t>
      </w:r>
      <w:r w:rsidR="00897379">
        <w:t xml:space="preserve">der </w:t>
      </w:r>
      <w:proofErr w:type="spellStart"/>
      <w:r w:rsidR="00897379">
        <w:t>Publicitas</w:t>
      </w:r>
      <w:proofErr w:type="spellEnd"/>
      <w:r w:rsidR="00897379">
        <w:t xml:space="preserve"> AG sowie </w:t>
      </w:r>
      <w:r w:rsidR="00307E20">
        <w:t xml:space="preserve">bei </w:t>
      </w:r>
      <w:proofErr w:type="gramStart"/>
      <w:r w:rsidR="00307E20">
        <w:t>der Globus</w:t>
      </w:r>
      <w:proofErr w:type="gramEnd"/>
      <w:r w:rsidR="00307E20">
        <w:t xml:space="preserve"> SB Warenhaus Holding GmbH &amp; Co. KG in Deutschland </w:t>
      </w:r>
      <w:r w:rsidR="00897379">
        <w:t>und</w:t>
      </w:r>
      <w:r w:rsidR="00307E20">
        <w:t xml:space="preserve"> bei der Valora AG tätig</w:t>
      </w:r>
      <w:r w:rsidR="00AC2D9A">
        <w:t xml:space="preserve">. </w:t>
      </w:r>
    </w:p>
    <w:p w14:paraId="5726F038" w14:textId="350315D2" w:rsidR="00BC68DE" w:rsidRDefault="00BC68DE" w:rsidP="00A40AD2">
      <w:pPr>
        <w:pStyle w:val="Textkrper"/>
        <w:spacing w:line="264" w:lineRule="auto"/>
        <w:jc w:val="both"/>
      </w:pPr>
      <w:r>
        <w:t xml:space="preserve">Des Weiteren hat die BERNEXPO GROUPE </w:t>
      </w:r>
      <w:r w:rsidR="00307E20">
        <w:t>zwei</w:t>
      </w:r>
      <w:r>
        <w:t xml:space="preserve"> neue Bereichsleiter verpflichtet. </w:t>
      </w:r>
      <w:r w:rsidRPr="00457A4D">
        <w:rPr>
          <w:b/>
        </w:rPr>
        <w:t>Muriel Mangold</w:t>
      </w:r>
      <w:r>
        <w:t xml:space="preserve"> hat am</w:t>
      </w:r>
      <w:r w:rsidR="00307E20">
        <w:t xml:space="preserve"> 1. Mai </w:t>
      </w:r>
      <w:r>
        <w:t xml:space="preserve">2018 die Stelle als Bereichsleiterin </w:t>
      </w:r>
      <w:r w:rsidR="00C30551">
        <w:t xml:space="preserve">für die </w:t>
      </w:r>
      <w:r>
        <w:t>Fachmessen</w:t>
      </w:r>
      <w:r w:rsidR="00C30551">
        <w:t xml:space="preserve"> </w:t>
      </w:r>
      <w:r>
        <w:t xml:space="preserve">Interior &amp; Design übernommen. Die </w:t>
      </w:r>
      <w:r w:rsidR="00294DCC">
        <w:t xml:space="preserve">49-Jährige </w:t>
      </w:r>
      <w:r w:rsidR="00897379">
        <w:t>kommt</w:t>
      </w:r>
      <w:r w:rsidR="00294DCC">
        <w:t xml:space="preserve"> </w:t>
      </w:r>
      <w:r w:rsidR="00897379">
        <w:t>von</w:t>
      </w:r>
      <w:r w:rsidR="00294DCC">
        <w:t xml:space="preserve"> der MCH Messe Schweiz AG </w:t>
      </w:r>
      <w:r w:rsidR="00897379">
        <w:t>zur BERNEXPO</w:t>
      </w:r>
      <w:r w:rsidR="0036531B">
        <w:t xml:space="preserve"> GROUPE</w:t>
      </w:r>
      <w:r w:rsidR="00897379">
        <w:t xml:space="preserve">. </w:t>
      </w:r>
      <w:r w:rsidR="00B070FE">
        <w:rPr>
          <w:rFonts w:eastAsia="Times New Roman"/>
          <w:spacing w:val="2"/>
          <w:lang w:eastAsia="fr-CH" w:bidi="fr-CH"/>
        </w:rPr>
        <w:t>Bei der MC</w:t>
      </w:r>
      <w:r w:rsidR="00A151FF">
        <w:rPr>
          <w:rFonts w:eastAsia="Times New Roman"/>
          <w:spacing w:val="2"/>
          <w:lang w:eastAsia="fr-CH" w:bidi="fr-CH"/>
        </w:rPr>
        <w:t>H</w:t>
      </w:r>
      <w:r w:rsidR="00B070FE" w:rsidRPr="00FF1C25">
        <w:rPr>
          <w:rFonts w:eastAsia="Times New Roman"/>
          <w:spacing w:val="2"/>
          <w:lang w:eastAsia="fr-CH" w:bidi="fr-CH"/>
        </w:rPr>
        <w:t xml:space="preserve"> war </w:t>
      </w:r>
      <w:r w:rsidR="00B070FE">
        <w:rPr>
          <w:rFonts w:eastAsia="Times New Roman"/>
          <w:spacing w:val="2"/>
          <w:lang w:eastAsia="fr-CH" w:bidi="fr-CH"/>
        </w:rPr>
        <w:t xml:space="preserve">sie </w:t>
      </w:r>
      <w:r w:rsidR="00B070FE" w:rsidRPr="00FF1C25">
        <w:rPr>
          <w:rFonts w:eastAsia="Times New Roman"/>
          <w:spacing w:val="2"/>
          <w:lang w:eastAsia="fr-CH" w:bidi="fr-CH"/>
        </w:rPr>
        <w:t xml:space="preserve">während rund </w:t>
      </w:r>
      <w:r w:rsidR="008939AE">
        <w:rPr>
          <w:rFonts w:eastAsia="Times New Roman"/>
          <w:spacing w:val="2"/>
          <w:lang w:eastAsia="fr-CH" w:bidi="fr-CH"/>
        </w:rPr>
        <w:t>neun</w:t>
      </w:r>
      <w:r w:rsidR="00B070FE" w:rsidRPr="00FF1C25">
        <w:rPr>
          <w:rFonts w:eastAsia="Times New Roman"/>
          <w:spacing w:val="2"/>
          <w:lang w:eastAsia="fr-CH" w:bidi="fr-CH"/>
        </w:rPr>
        <w:t xml:space="preserve"> Jahren als Head Communications unter anderem für die Swissbau zuständig und zuvor bei Bio Suisse als Leiterin Kommunikation tätig</w:t>
      </w:r>
      <w:r w:rsidR="00294DCC">
        <w:t xml:space="preserve">. </w:t>
      </w:r>
      <w:r w:rsidR="00307E20">
        <w:t xml:space="preserve">Zum gleichen Zeitpunkt startete </w:t>
      </w:r>
      <w:r w:rsidR="00307E20" w:rsidRPr="00E47DD1">
        <w:rPr>
          <w:b/>
        </w:rPr>
        <w:t>Pascal Blanc</w:t>
      </w:r>
      <w:r w:rsidR="00307E20">
        <w:t xml:space="preserve"> a</w:t>
      </w:r>
      <w:r w:rsidR="00294DCC">
        <w:t xml:space="preserve">ls Bereichsleiter </w:t>
      </w:r>
      <w:r w:rsidR="00C30551">
        <w:t xml:space="preserve">für die </w:t>
      </w:r>
      <w:r w:rsidR="00294DCC">
        <w:t>Fachmessen Industrie &amp; Technik</w:t>
      </w:r>
      <w:r w:rsidR="00307E20">
        <w:t xml:space="preserve">. </w:t>
      </w:r>
      <w:r w:rsidR="00294DCC">
        <w:t xml:space="preserve">Der gebürtige Winterthurer </w:t>
      </w:r>
      <w:r w:rsidR="00C30551">
        <w:t xml:space="preserve">übte </w:t>
      </w:r>
      <w:r w:rsidR="00294DCC">
        <w:t xml:space="preserve">von 2008 bis 2018 bei </w:t>
      </w:r>
      <w:proofErr w:type="spellStart"/>
      <w:r w:rsidR="00294DCC">
        <w:t>Switzerland</w:t>
      </w:r>
      <w:proofErr w:type="spellEnd"/>
      <w:r w:rsidR="00294DCC">
        <w:t xml:space="preserve"> Global Enterprise (S-GE) die operative, strategische und taktische Führung der Messeabteilung</w:t>
      </w:r>
      <w:r w:rsidR="00C30551">
        <w:t xml:space="preserve"> aus</w:t>
      </w:r>
      <w:r w:rsidR="00294DCC">
        <w:t xml:space="preserve">. </w:t>
      </w:r>
    </w:p>
    <w:p w14:paraId="1236E04E" w14:textId="77777777" w:rsidR="00C30551" w:rsidRDefault="00C30551" w:rsidP="00A40AD2">
      <w:pPr>
        <w:pStyle w:val="Textkrper"/>
        <w:rPr>
          <w:sz w:val="22"/>
        </w:rPr>
      </w:pPr>
    </w:p>
    <w:p w14:paraId="5551B7CA" w14:textId="44FEE4A8" w:rsidR="001602AF" w:rsidRDefault="0092264D" w:rsidP="00A40AD2">
      <w:pPr>
        <w:pStyle w:val="Textkrper"/>
        <w:spacing w:before="1" w:line="264" w:lineRule="auto"/>
        <w:jc w:val="both"/>
      </w:pPr>
      <w:r>
        <w:t>«</w:t>
      </w:r>
      <w:r w:rsidR="00C242CE" w:rsidRPr="00C242CE">
        <w:t>Mit</w:t>
      </w:r>
      <w:r w:rsidR="003D3B87">
        <w:t xml:space="preserve"> Roger Büchel </w:t>
      </w:r>
      <w:r w:rsidR="00C242CE">
        <w:t xml:space="preserve">konnten wir </w:t>
      </w:r>
      <w:r w:rsidR="003D3B87">
        <w:t xml:space="preserve">eine erfahrene Führungspersönlichkeit aus </w:t>
      </w:r>
      <w:r w:rsidR="00B4301D">
        <w:t xml:space="preserve">der </w:t>
      </w:r>
      <w:r w:rsidR="003D3B87">
        <w:t xml:space="preserve">Live-Kommunikations-Branche </w:t>
      </w:r>
      <w:r w:rsidR="00C242CE">
        <w:t xml:space="preserve">verpflichten, </w:t>
      </w:r>
      <w:r w:rsidR="00BD761E">
        <w:t>der</w:t>
      </w:r>
      <w:r w:rsidR="00C242CE">
        <w:t xml:space="preserve"> unser </w:t>
      </w:r>
      <w:r w:rsidR="003D3B87">
        <w:t>Geschäftsleitungst</w:t>
      </w:r>
      <w:r w:rsidR="00C242CE">
        <w:t>eam verstärken</w:t>
      </w:r>
      <w:r w:rsidR="004C1D8C">
        <w:t xml:space="preserve"> und ein grosses Netzwerk mitbringen</w:t>
      </w:r>
      <w:r w:rsidR="003D3B87">
        <w:t xml:space="preserve"> wird</w:t>
      </w:r>
      <w:r w:rsidR="00C242CE">
        <w:t xml:space="preserve">. Wir freuen uns sehr, </w:t>
      </w:r>
      <w:r w:rsidR="003D3B87">
        <w:t>Roger Büchel</w:t>
      </w:r>
      <w:r w:rsidR="00C242CE">
        <w:t xml:space="preserve"> bei der BERNEXPO GROUPE begrüssen zu dürfen</w:t>
      </w:r>
      <w:r w:rsidR="00307E20">
        <w:t xml:space="preserve"> und </w:t>
      </w:r>
      <w:r w:rsidR="00AC2D9A">
        <w:t>gemeinsam mi</w:t>
      </w:r>
      <w:r w:rsidR="00307E20">
        <w:t>t</w:t>
      </w:r>
      <w:r w:rsidR="003D3B87">
        <w:t xml:space="preserve"> ihm und </w:t>
      </w:r>
      <w:r w:rsidR="00C30551">
        <w:t xml:space="preserve">unserem </w:t>
      </w:r>
      <w:r w:rsidR="003D3B87">
        <w:t>Team</w:t>
      </w:r>
      <w:r w:rsidR="00307E20">
        <w:t xml:space="preserve"> </w:t>
      </w:r>
      <w:r w:rsidR="00B070FE">
        <w:t>die</w:t>
      </w:r>
      <w:r w:rsidR="004C1D8C">
        <w:t xml:space="preserve"> Transformation </w:t>
      </w:r>
      <w:r w:rsidR="00B070FE">
        <w:t xml:space="preserve">des Unternehmens </w:t>
      </w:r>
      <w:r w:rsidR="004C1D8C">
        <w:t>voranzutreiben. Unser Ziel muss</w:t>
      </w:r>
      <w:r w:rsidR="007D30A1">
        <w:t xml:space="preserve"> es</w:t>
      </w:r>
      <w:r w:rsidR="004C1D8C">
        <w:t xml:space="preserve"> sein, innovative Veranstaltungskonzepte</w:t>
      </w:r>
      <w:r w:rsidR="00C30551">
        <w:t xml:space="preserve"> wie auch </w:t>
      </w:r>
      <w:r w:rsidR="004C1D8C">
        <w:t xml:space="preserve">neue Formate und Plattformen zu kreieren, </w:t>
      </w:r>
      <w:r w:rsidR="00C30551">
        <w:t xml:space="preserve">welche </w:t>
      </w:r>
      <w:r w:rsidR="004C1D8C">
        <w:t>einzigartige und unverwechselbare Erlebnisse</w:t>
      </w:r>
      <w:r w:rsidR="003D3B87">
        <w:t>, Relevanz und Inhalte</w:t>
      </w:r>
      <w:r w:rsidR="004C1D8C">
        <w:t xml:space="preserve"> </w:t>
      </w:r>
      <w:r w:rsidR="003D3B87">
        <w:t>bieten und damit Antworten auf die aktuellen Herausforderungen der Branche geben</w:t>
      </w:r>
      <w:r w:rsidR="00C242CE">
        <w:t>»</w:t>
      </w:r>
      <w:r w:rsidR="00C30551">
        <w:t xml:space="preserve">, teilt CEO Jennifer Somm mit. </w:t>
      </w:r>
    </w:p>
    <w:p w14:paraId="74E611D0" w14:textId="77777777" w:rsidR="00893F58" w:rsidRDefault="00893F58" w:rsidP="00A40AD2">
      <w:pPr>
        <w:pStyle w:val="Textkrper"/>
        <w:spacing w:before="1" w:line="264" w:lineRule="auto"/>
        <w:jc w:val="both"/>
      </w:pPr>
    </w:p>
    <w:p w14:paraId="72DC5CAD" w14:textId="439F0AF3" w:rsidR="004B2905" w:rsidRPr="004B2905" w:rsidRDefault="00893F58" w:rsidP="004B2905">
      <w:pPr>
        <w:pStyle w:val="Textkrper"/>
        <w:spacing w:before="1" w:line="264" w:lineRule="auto"/>
        <w:jc w:val="both"/>
      </w:pPr>
      <w:r>
        <w:rPr>
          <w:noProof/>
          <w:sz w:val="18"/>
          <w:lang w:eastAsia="zh-CN" w:bidi="ar-SA"/>
        </w:rPr>
        <mc:AlternateContent>
          <mc:Choice Requires="wps">
            <w:drawing>
              <wp:inline distT="0" distB="0" distL="0" distR="0" wp14:anchorId="121EEB80" wp14:editId="473D4A91">
                <wp:extent cx="5631180" cy="1492885"/>
                <wp:effectExtent l="12700" t="5715" r="1397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479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F9177E" w14:textId="77777777" w:rsidR="00893F58" w:rsidRDefault="00893F58" w:rsidP="00893F58">
                            <w:pPr>
                              <w:spacing w:before="19"/>
                              <w:ind w:left="107"/>
                              <w:jc w:val="both"/>
                              <w:rPr>
                                <w:b/>
                                <w:sz w:val="20"/>
                              </w:rPr>
                            </w:pPr>
                            <w:r>
                              <w:rPr>
                                <w:b/>
                                <w:sz w:val="20"/>
                              </w:rPr>
                              <w:t>Über die BERNEXPO GROUPE</w:t>
                            </w:r>
                          </w:p>
                          <w:p w14:paraId="7E073076" w14:textId="77777777" w:rsidR="00893F58" w:rsidRDefault="00893F58" w:rsidP="00893F58">
                            <w:pPr>
                              <w:pStyle w:val="Textkrper"/>
                              <w:ind w:left="107"/>
                              <w:jc w:val="both"/>
                            </w:pPr>
                            <w:r>
                              <w:t>Das Live-Marketing-Unternehmen BERNEXPO GROUPE inszeniert jedes Jahr mehr als 30 Eigen- und Gastmessen, über 200 Kongresse und Fachveranstaltungen sowie Event-Engagements jeder Grösse. Durch Live-Kommunikation schafft die BERNEXPO GROUPE erlebnisreiche Momente, kreiert Räume der Begegnung und bietet abwechslungsreiche Plattformen. Das BERNEXPO-Gelände ist eines der grössten Messegelände der Schweiz: Acht Messehallen in zwei Gebäudekomplexen vereinen rund 40 000 m</w:t>
                            </w:r>
                            <w:r>
                              <w:rPr>
                                <w:position w:val="6"/>
                                <w:sz w:val="13"/>
                              </w:rPr>
                              <w:t>2</w:t>
                            </w:r>
                            <w:r w:rsidRPr="00C02F74">
                              <w:rPr>
                                <w:position w:val="6"/>
                                <w:sz w:val="13"/>
                              </w:rPr>
                              <w:t xml:space="preserve"> </w:t>
                            </w:r>
                            <w:r w:rsidRPr="00C02F74">
                              <w:t xml:space="preserve">Veranstaltungsfläche </w:t>
                            </w:r>
                            <w:r>
                              <w:t>sowie 100 000 m</w:t>
                            </w:r>
                            <w:r>
                              <w:rPr>
                                <w:position w:val="6"/>
                                <w:sz w:val="13"/>
                              </w:rPr>
                              <w:t xml:space="preserve">2 </w:t>
                            </w:r>
                            <w:r>
                              <w:t>Freigelände. Die BERNEXPO GROUPE beschäftigt ein Team von rund 140 Mitarbeitenden. Mit einer Bruttowertschöpfung von rund CHF 260 Mio. ist sie ein wichtiger Wirtschaftsmotor für die Stadt und die Region Bern, mit Ausstrahlung in die ganze Schweiz.</w:t>
                            </w:r>
                          </w:p>
                        </w:txbxContent>
                      </wps:txbx>
                      <wps:bodyPr rot="0" vert="horz" wrap="square" lIns="0" tIns="0" rIns="0" bIns="0" anchor="t" anchorCtr="0" upright="1">
                        <a:spAutoFit/>
                      </wps:bodyPr>
                    </wps:wsp>
                  </a:graphicData>
                </a:graphic>
              </wp:inline>
            </w:drawing>
          </mc:Choice>
          <mc:Fallback>
            <w:pict>
              <v:shapetype w14:anchorId="121EEB80" id="_x0000_t202" coordsize="21600,21600" o:spt="202" path="m,l,21600r21600,l21600,xe">
                <v:stroke joinstyle="miter"/>
                <v:path gradientshapeok="t" o:connecttype="rect"/>
              </v:shapetype>
              <v:shape id="Text Box 2" o:spid="_x0000_s1026" type="#_x0000_t202" style="width:443.4pt;height:1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WQhAIAABk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JL&#10;jBRpoUUPvPfone7RNFSnM66AoHsDYb6H39DlyNSZO02/OaT0uiFqz2+t1V3DCYPssrAzebZ1wHEB&#10;ZNd91AyOIQevI1Bf2zaUDoqBAB269HjuTEiFws/Z/DLLFuCi4Mvyq+VsFnuXkGLcbqzz77luUTBK&#10;bKH1EZ4c75wP6ZBiDAmnKb0VUsb2S4W6Es/T5XwgpqVgwRnCnN3v1tKiIwkCik/kBp7nYQG5Iq4Z&#10;4qJrkFYrPOhbirbEi/NuUoQ6bRSLx3si5GBDilKFU4E2JH2yBh39XKbLzWKzyCf5dL6Z5GlVTW63&#10;63wy32ZXs+qyWq+r7FcgkOVFIxjjKnAYNZ3lf6eZ03QNajyr+gXXFyXZxud1SZKXacTyA6vxHdlF&#10;gQRNDOrw/a6HggTV7DR7BKlYPcwr3C9gNNr+wKiDWS2x+34glmMkPyiQWxjs0bCjsRsNoihsLbHH&#10;aDDXfrgADsaKfQPIo6BvQZJbEcXylMVJyDB/MfnTXREG/Pl3jHq60Va/AQAA//8DAFBLAwQUAAYA&#10;CAAAACEAfrXKHd0AAAAFAQAADwAAAGRycy9kb3ducmV2LnhtbEyPwUrDQBCG70LfYRnBi9hNqy0h&#10;ZlPaghcpQqP1vMmOSTA7m2a3afTpHb3Uy8Dw/3zzTboabSsG7H3jSMFsGoFAKp1pqFLw9vp0F4Pw&#10;QZPRrSNU8IUeVtnkKtWJcWfa45CHSjCEfKIV1CF0iZS+rNFqP3UdEmcfrrc68NpX0vT6zHDbynkU&#10;LaXVDfGFWne4rbH8zE9WQVSsvw8v3dFtdg/Ph9t8u9u8D6VSN9fj+hFEwDFcyvCrz+qQsVPhTmS8&#10;aJnBvb/JWRwv+Y1Cwfx+MQOZpfK/ffYDAAD//wMAUEsBAi0AFAAGAAgAAAAhALaDOJL+AAAA4QEA&#10;ABMAAAAAAAAAAAAAAAAAAAAAAFtDb250ZW50X1R5cGVzXS54bWxQSwECLQAUAAYACAAAACEAOP0h&#10;/9YAAACUAQAACwAAAAAAAAAAAAAAAAAvAQAAX3JlbHMvLnJlbHNQSwECLQAUAAYACAAAACEAealF&#10;kIQCAAAZBQAADgAAAAAAAAAAAAAAAAAuAgAAZHJzL2Uyb0RvYy54bWxQSwECLQAUAAYACAAAACEA&#10;frXKHd0AAAAFAQAADwAAAAAAAAAAAAAAAADeBAAAZHJzL2Rvd25yZXYueG1sUEsFBgAAAAAEAAQA&#10;8wAAAOgFAAAAAA==&#10;" filled="f" strokeweight=".48pt">
                <v:textbox style="mso-fit-shape-to-text:t" inset="0,0,0,0">
                  <w:txbxContent>
                    <w:p w14:paraId="5BF9177E" w14:textId="77777777" w:rsidR="00893F58" w:rsidRDefault="00893F58" w:rsidP="00893F58">
                      <w:pPr>
                        <w:spacing w:before="19"/>
                        <w:ind w:left="107"/>
                        <w:jc w:val="both"/>
                        <w:rPr>
                          <w:b/>
                          <w:sz w:val="20"/>
                        </w:rPr>
                      </w:pPr>
                      <w:r>
                        <w:rPr>
                          <w:b/>
                          <w:sz w:val="20"/>
                        </w:rPr>
                        <w:t>Über die BERNEXPO GROUPE</w:t>
                      </w:r>
                    </w:p>
                    <w:p w14:paraId="7E073076" w14:textId="77777777" w:rsidR="00893F58" w:rsidRDefault="00893F58" w:rsidP="00893F58">
                      <w:pPr>
                        <w:pStyle w:val="Textkrper"/>
                        <w:ind w:left="107"/>
                        <w:jc w:val="both"/>
                      </w:pPr>
                      <w:r>
                        <w:t>Das Live-Marketing-Unternehmen BERNEXPO GROUPE inszeniert jedes Jahr mehr als 30 Eigen- und Gastmessen, über 200 Kongresse und Fachveranstaltungen sowie Event-Engagements jeder Grösse. Durch Live-Kommunikation schafft die BERNEXPO GROUPE erlebnisreiche Momente, kreiert Räume der Begegnung und bietet abwechslungsreiche Plattformen. Das BERNEXPO-Gelände ist eines der grössten Messegelände der Schweiz: Acht Messehallen in zwei Gebäudekomplexen vereinen rund 40 000 m</w:t>
                      </w:r>
                      <w:r>
                        <w:rPr>
                          <w:position w:val="6"/>
                          <w:sz w:val="13"/>
                        </w:rPr>
                        <w:t>2</w:t>
                      </w:r>
                      <w:r w:rsidRPr="00C02F74">
                        <w:rPr>
                          <w:position w:val="6"/>
                          <w:sz w:val="13"/>
                        </w:rPr>
                        <w:t xml:space="preserve"> </w:t>
                      </w:r>
                      <w:r w:rsidRPr="00C02F74">
                        <w:t xml:space="preserve">Veranstaltungsfläche </w:t>
                      </w:r>
                      <w:r>
                        <w:t>sowie 100 000 m</w:t>
                      </w:r>
                      <w:r>
                        <w:rPr>
                          <w:position w:val="6"/>
                          <w:sz w:val="13"/>
                        </w:rPr>
                        <w:t xml:space="preserve">2 </w:t>
                      </w:r>
                      <w:r>
                        <w:t>Freigelände. Die BERNEXPO GROUPE beschäftigt ein Team von rund 140 Mitarbeitenden. Mit einer Bruttowertschöpfung von rund CHF 260 Mio. ist sie ein wichtiger Wirtschaftsmotor für die Stadt und die Region Bern, mit Ausstrahlung in die ganze Schweiz.</w:t>
                      </w:r>
                    </w:p>
                  </w:txbxContent>
                </v:textbox>
                <w10:anchorlock/>
              </v:shape>
            </w:pict>
          </mc:Fallback>
        </mc:AlternateContent>
      </w:r>
    </w:p>
    <w:p w14:paraId="0ADC492B" w14:textId="0181F36C" w:rsidR="001602AF" w:rsidRPr="00406059" w:rsidRDefault="008B381C" w:rsidP="00A40AD2">
      <w:pPr>
        <w:spacing w:before="93"/>
        <w:rPr>
          <w:sz w:val="20"/>
          <w:szCs w:val="20"/>
        </w:rPr>
      </w:pPr>
      <w:r w:rsidRPr="00406059">
        <w:rPr>
          <w:b/>
          <w:sz w:val="20"/>
          <w:szCs w:val="20"/>
        </w:rPr>
        <w:t>Bei</w:t>
      </w:r>
      <w:r w:rsidR="0092264D" w:rsidRPr="00406059">
        <w:rPr>
          <w:b/>
          <w:sz w:val="20"/>
          <w:szCs w:val="20"/>
        </w:rPr>
        <w:t xml:space="preserve"> Fragen steht zur Verfügung: </w:t>
      </w:r>
      <w:r w:rsidR="004C1D8C" w:rsidRPr="00406059">
        <w:rPr>
          <w:sz w:val="20"/>
          <w:szCs w:val="20"/>
        </w:rPr>
        <w:t>Adrian Erni</w:t>
      </w:r>
      <w:r w:rsidR="0092264D" w:rsidRPr="00406059">
        <w:rPr>
          <w:sz w:val="20"/>
          <w:szCs w:val="20"/>
        </w:rPr>
        <w:t xml:space="preserve">, </w:t>
      </w:r>
      <w:r w:rsidR="004C1D8C" w:rsidRPr="00406059">
        <w:rPr>
          <w:sz w:val="20"/>
          <w:szCs w:val="20"/>
        </w:rPr>
        <w:t>Mediensprecher</w:t>
      </w:r>
      <w:r w:rsidR="0092264D" w:rsidRPr="00406059">
        <w:rPr>
          <w:sz w:val="20"/>
          <w:szCs w:val="20"/>
        </w:rPr>
        <w:t xml:space="preserve"> BERNEXPO</w:t>
      </w:r>
      <w:r w:rsidR="00A40AD2" w:rsidRPr="00406059">
        <w:rPr>
          <w:spacing w:val="53"/>
          <w:sz w:val="20"/>
          <w:szCs w:val="20"/>
        </w:rPr>
        <w:t xml:space="preserve"> </w:t>
      </w:r>
      <w:r w:rsidR="0092264D" w:rsidRPr="00406059">
        <w:rPr>
          <w:sz w:val="20"/>
          <w:szCs w:val="20"/>
        </w:rPr>
        <w:t>GROUPE</w:t>
      </w:r>
    </w:p>
    <w:p w14:paraId="3FEFB4E3" w14:textId="2F21ED72" w:rsidR="00C463D0" w:rsidRPr="00406059" w:rsidRDefault="0092264D" w:rsidP="00363248">
      <w:pPr>
        <w:spacing w:before="68"/>
        <w:rPr>
          <w:sz w:val="20"/>
          <w:szCs w:val="20"/>
        </w:rPr>
        <w:sectPr w:rsidR="00C463D0" w:rsidRPr="00406059" w:rsidSect="004B2905">
          <w:headerReference w:type="default" r:id="rId6"/>
          <w:footerReference w:type="default" r:id="rId7"/>
          <w:type w:val="continuous"/>
          <w:pgSz w:w="11900" w:h="16850"/>
          <w:pgMar w:top="800" w:right="1340" w:bottom="280" w:left="1480" w:header="720" w:footer="720" w:gutter="0"/>
          <w:cols w:space="720"/>
          <w:docGrid w:linePitch="299"/>
        </w:sectPr>
      </w:pPr>
      <w:r w:rsidRPr="00406059">
        <w:rPr>
          <w:b/>
          <w:sz w:val="20"/>
          <w:szCs w:val="20"/>
        </w:rPr>
        <w:t xml:space="preserve">Kontaktaufnahme: </w:t>
      </w:r>
      <w:r w:rsidRPr="00406059">
        <w:rPr>
          <w:sz w:val="20"/>
          <w:szCs w:val="20"/>
        </w:rPr>
        <w:t>Tel</w:t>
      </w:r>
      <w:r w:rsidR="00DE67B5" w:rsidRPr="00406059">
        <w:rPr>
          <w:sz w:val="20"/>
          <w:szCs w:val="20"/>
        </w:rPr>
        <w:t>efon: +41</w:t>
      </w:r>
      <w:r w:rsidRPr="00406059">
        <w:rPr>
          <w:sz w:val="20"/>
          <w:szCs w:val="20"/>
        </w:rPr>
        <w:t xml:space="preserve"> 31 313 0</w:t>
      </w:r>
      <w:r w:rsidR="000332FF" w:rsidRPr="00406059">
        <w:rPr>
          <w:sz w:val="20"/>
          <w:szCs w:val="20"/>
        </w:rPr>
        <w:t>1</w:t>
      </w:r>
      <w:r w:rsidR="00406059" w:rsidRPr="00406059">
        <w:rPr>
          <w:sz w:val="20"/>
          <w:szCs w:val="20"/>
        </w:rPr>
        <w:t xml:space="preserve"> 25</w:t>
      </w:r>
    </w:p>
    <w:p w14:paraId="69FB4021" w14:textId="77777777" w:rsidR="001602AF" w:rsidRDefault="001602AF" w:rsidP="000332FF">
      <w:pPr>
        <w:spacing w:before="97"/>
        <w:rPr>
          <w:sz w:val="15"/>
        </w:rPr>
      </w:pPr>
    </w:p>
    <w:sectPr w:rsidR="001602AF">
      <w:type w:val="continuous"/>
      <w:pgSz w:w="11900" w:h="16850"/>
      <w:pgMar w:top="800" w:right="1340" w:bottom="280" w:left="1480" w:header="720" w:footer="720" w:gutter="0"/>
      <w:cols w:num="2" w:space="720" w:equalWidth="0">
        <w:col w:w="1593" w:space="1101"/>
        <w:col w:w="63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8929" w14:textId="77777777" w:rsidR="00BF3154" w:rsidRDefault="00BF3154" w:rsidP="00A40AD2">
      <w:r>
        <w:separator/>
      </w:r>
    </w:p>
  </w:endnote>
  <w:endnote w:type="continuationSeparator" w:id="0">
    <w:p w14:paraId="2B0C3216" w14:textId="77777777" w:rsidR="00BF3154" w:rsidRDefault="00BF3154" w:rsidP="00A4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A1A7" w14:textId="77777777" w:rsidR="000F6ED2" w:rsidRDefault="000F6ED2" w:rsidP="00A40AD2">
    <w:pPr>
      <w:pStyle w:val="Fuzeile"/>
      <w:tabs>
        <w:tab w:val="left" w:pos="1985"/>
      </w:tabs>
      <w:rPr>
        <w:sz w:val="15"/>
        <w:szCs w:val="15"/>
      </w:rPr>
    </w:pPr>
    <w:r>
      <w:rPr>
        <w:sz w:val="15"/>
        <w:szCs w:val="15"/>
      </w:rPr>
      <w:t>BERNEXPO AG</w:t>
    </w:r>
    <w:r>
      <w:rPr>
        <w:sz w:val="15"/>
        <w:szCs w:val="15"/>
      </w:rPr>
      <w:tab/>
      <w:t>Tel</w:t>
    </w:r>
    <w:r w:rsidR="00DE67B5">
      <w:rPr>
        <w:sz w:val="15"/>
        <w:szCs w:val="15"/>
      </w:rPr>
      <w:t>efon:</w:t>
    </w:r>
    <w:r>
      <w:rPr>
        <w:sz w:val="15"/>
        <w:szCs w:val="15"/>
      </w:rPr>
      <w:t xml:space="preserve"> +41 31 340 11 11</w:t>
    </w:r>
  </w:p>
  <w:p w14:paraId="6E2338A4" w14:textId="52935A30" w:rsidR="000F6ED2" w:rsidRDefault="000F6ED2" w:rsidP="00A40AD2">
    <w:pPr>
      <w:pStyle w:val="Fuzeile"/>
      <w:tabs>
        <w:tab w:val="left" w:pos="1985"/>
      </w:tabs>
      <w:rPr>
        <w:sz w:val="15"/>
        <w:szCs w:val="15"/>
      </w:rPr>
    </w:pPr>
    <w:proofErr w:type="spellStart"/>
    <w:r>
      <w:rPr>
        <w:sz w:val="15"/>
        <w:szCs w:val="15"/>
      </w:rPr>
      <w:t>Mingerstrasse</w:t>
    </w:r>
    <w:proofErr w:type="spellEnd"/>
    <w:r>
      <w:rPr>
        <w:sz w:val="15"/>
        <w:szCs w:val="15"/>
      </w:rPr>
      <w:t xml:space="preserve"> 6</w:t>
    </w:r>
    <w:r>
      <w:rPr>
        <w:sz w:val="15"/>
        <w:szCs w:val="15"/>
      </w:rPr>
      <w:tab/>
      <w:t>Fax</w:t>
    </w:r>
    <w:r w:rsidR="00DE67B5">
      <w:rPr>
        <w:sz w:val="15"/>
        <w:szCs w:val="15"/>
      </w:rPr>
      <w:t>:</w:t>
    </w:r>
    <w:r>
      <w:rPr>
        <w:sz w:val="15"/>
        <w:szCs w:val="15"/>
      </w:rPr>
      <w:t xml:space="preserve"> +41 31 340 11 10</w:t>
    </w:r>
  </w:p>
  <w:p w14:paraId="5840D587" w14:textId="77777777" w:rsidR="000F6ED2" w:rsidRDefault="000F6ED2" w:rsidP="00A40AD2">
    <w:pPr>
      <w:pStyle w:val="Fuzeile"/>
      <w:tabs>
        <w:tab w:val="left" w:pos="1985"/>
      </w:tabs>
      <w:rPr>
        <w:sz w:val="15"/>
        <w:szCs w:val="15"/>
      </w:rPr>
    </w:pPr>
    <w:r>
      <w:rPr>
        <w:sz w:val="15"/>
        <w:szCs w:val="15"/>
      </w:rPr>
      <w:t>Postfach</w:t>
    </w:r>
    <w:r>
      <w:rPr>
        <w:sz w:val="15"/>
        <w:szCs w:val="15"/>
      </w:rPr>
      <w:tab/>
    </w:r>
    <w:r w:rsidR="00DE67B5">
      <w:rPr>
        <w:sz w:val="15"/>
        <w:szCs w:val="15"/>
      </w:rPr>
      <w:t xml:space="preserve">E-Mail: </w:t>
    </w:r>
    <w:hyperlink r:id="rId1" w:history="1">
      <w:r w:rsidRPr="00276DAC">
        <w:rPr>
          <w:rStyle w:val="Hyperlink"/>
          <w:sz w:val="15"/>
          <w:szCs w:val="15"/>
        </w:rPr>
        <w:t>info@bernexpo.ch</w:t>
      </w:r>
    </w:hyperlink>
    <w:r>
      <w:rPr>
        <w:sz w:val="15"/>
        <w:szCs w:val="15"/>
      </w:rPr>
      <w:t xml:space="preserve"> </w:t>
    </w:r>
  </w:p>
  <w:p w14:paraId="4A4C6FE3" w14:textId="79F7D0D4" w:rsidR="000F6ED2" w:rsidRDefault="000F6ED2" w:rsidP="00A40AD2">
    <w:pPr>
      <w:pStyle w:val="Fuzeile"/>
      <w:tabs>
        <w:tab w:val="left" w:pos="1985"/>
      </w:tabs>
      <w:rPr>
        <w:sz w:val="15"/>
        <w:szCs w:val="15"/>
      </w:rPr>
    </w:pPr>
    <w:r>
      <w:rPr>
        <w:sz w:val="15"/>
        <w:szCs w:val="15"/>
      </w:rPr>
      <w:t>3000 Bern 22</w:t>
    </w:r>
    <w:r>
      <w:tab/>
    </w:r>
    <w:hyperlink r:id="rId2" w:history="1">
      <w:r w:rsidRPr="00276DAC">
        <w:rPr>
          <w:rStyle w:val="Hyperlink"/>
          <w:sz w:val="15"/>
          <w:szCs w:val="15"/>
        </w:rPr>
        <w:t>www.bernexpo.ch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01C9" w14:textId="77777777" w:rsidR="00BF3154" w:rsidRDefault="00BF3154" w:rsidP="00A40AD2">
      <w:r>
        <w:separator/>
      </w:r>
    </w:p>
  </w:footnote>
  <w:footnote w:type="continuationSeparator" w:id="0">
    <w:p w14:paraId="3E7E548D" w14:textId="77777777" w:rsidR="00BF3154" w:rsidRDefault="00BF3154" w:rsidP="00A4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C0A7" w14:textId="77777777" w:rsidR="000F6ED2" w:rsidRDefault="000F6ED2">
    <w:pPr>
      <w:pStyle w:val="Kopfzeile"/>
    </w:pPr>
  </w:p>
  <w:p w14:paraId="7126877B" w14:textId="77777777" w:rsidR="000F6ED2" w:rsidRDefault="000F6ED2">
    <w:pPr>
      <w:pStyle w:val="Kopfzeile"/>
    </w:pPr>
    <w:r>
      <w:rPr>
        <w:rFonts w:ascii="Times New Roman"/>
        <w:noProof/>
        <w:lang w:eastAsia="zh-CN" w:bidi="ar-SA"/>
      </w:rPr>
      <w:drawing>
        <wp:anchor distT="0" distB="0" distL="114300" distR="114300" simplePos="0" relativeHeight="251671040" behindDoc="0" locked="0" layoutInCell="1" allowOverlap="1" wp14:anchorId="3F3108DE" wp14:editId="572E0C8E">
          <wp:simplePos x="0" y="0"/>
          <wp:positionH relativeFrom="margin">
            <wp:align>right</wp:align>
          </wp:positionH>
          <wp:positionV relativeFrom="margin">
            <wp:posOffset>0</wp:posOffset>
          </wp:positionV>
          <wp:extent cx="1908000" cy="3744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AF"/>
    <w:rsid w:val="000332FF"/>
    <w:rsid w:val="00050E7F"/>
    <w:rsid w:val="00082BE6"/>
    <w:rsid w:val="000A6A34"/>
    <w:rsid w:val="000F3B78"/>
    <w:rsid w:val="000F6ED2"/>
    <w:rsid w:val="001602AF"/>
    <w:rsid w:val="001D6F8D"/>
    <w:rsid w:val="00266892"/>
    <w:rsid w:val="00294DCC"/>
    <w:rsid w:val="0030499C"/>
    <w:rsid w:val="00307E20"/>
    <w:rsid w:val="00311433"/>
    <w:rsid w:val="003410B3"/>
    <w:rsid w:val="00363248"/>
    <w:rsid w:val="0036531B"/>
    <w:rsid w:val="003D3B87"/>
    <w:rsid w:val="003F30DD"/>
    <w:rsid w:val="00406059"/>
    <w:rsid w:val="00437894"/>
    <w:rsid w:val="00457A4D"/>
    <w:rsid w:val="00496700"/>
    <w:rsid w:val="004B2905"/>
    <w:rsid w:val="004C1D8C"/>
    <w:rsid w:val="004E736A"/>
    <w:rsid w:val="004F7762"/>
    <w:rsid w:val="00520D62"/>
    <w:rsid w:val="00542E70"/>
    <w:rsid w:val="005522C4"/>
    <w:rsid w:val="0057027B"/>
    <w:rsid w:val="00606154"/>
    <w:rsid w:val="0061557A"/>
    <w:rsid w:val="00680E98"/>
    <w:rsid w:val="00686347"/>
    <w:rsid w:val="007077F0"/>
    <w:rsid w:val="0071267B"/>
    <w:rsid w:val="007D30A1"/>
    <w:rsid w:val="00880A93"/>
    <w:rsid w:val="008939AE"/>
    <w:rsid w:val="00893F58"/>
    <w:rsid w:val="00897379"/>
    <w:rsid w:val="008B381C"/>
    <w:rsid w:val="008F5CB3"/>
    <w:rsid w:val="0092264D"/>
    <w:rsid w:val="00931605"/>
    <w:rsid w:val="0094442C"/>
    <w:rsid w:val="009459F4"/>
    <w:rsid w:val="00987866"/>
    <w:rsid w:val="009C23C4"/>
    <w:rsid w:val="00A0302B"/>
    <w:rsid w:val="00A151FF"/>
    <w:rsid w:val="00A40AD2"/>
    <w:rsid w:val="00A43608"/>
    <w:rsid w:val="00A71011"/>
    <w:rsid w:val="00AB56EE"/>
    <w:rsid w:val="00AC2D9A"/>
    <w:rsid w:val="00B070FE"/>
    <w:rsid w:val="00B4301D"/>
    <w:rsid w:val="00B569C4"/>
    <w:rsid w:val="00BC68DE"/>
    <w:rsid w:val="00BD761E"/>
    <w:rsid w:val="00BF3154"/>
    <w:rsid w:val="00C02F74"/>
    <w:rsid w:val="00C242CE"/>
    <w:rsid w:val="00C30551"/>
    <w:rsid w:val="00C463D0"/>
    <w:rsid w:val="00D5637D"/>
    <w:rsid w:val="00D621EE"/>
    <w:rsid w:val="00D71E89"/>
    <w:rsid w:val="00DD5604"/>
    <w:rsid w:val="00DE67B5"/>
    <w:rsid w:val="00E20A96"/>
    <w:rsid w:val="00E47DD1"/>
    <w:rsid w:val="00FF6D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70DA"/>
  <w15:docId w15:val="{EE602279-AAD5-476C-BB1B-9A8D5E87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CH" w:eastAsia="de-CH" w:bidi="de-CH"/>
    </w:rPr>
  </w:style>
  <w:style w:type="paragraph" w:styleId="berschrift1">
    <w:name w:val="heading 1"/>
    <w:basedOn w:val="Standard"/>
    <w:uiPriority w:val="1"/>
    <w:qFormat/>
    <w:pPr>
      <w:ind w:left="10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40AD2"/>
    <w:pPr>
      <w:tabs>
        <w:tab w:val="center" w:pos="4536"/>
        <w:tab w:val="right" w:pos="9072"/>
      </w:tabs>
    </w:pPr>
  </w:style>
  <w:style w:type="character" w:customStyle="1" w:styleId="KopfzeileZchn">
    <w:name w:val="Kopfzeile Zchn"/>
    <w:basedOn w:val="Absatz-Standardschriftart"/>
    <w:link w:val="Kopfzeile"/>
    <w:uiPriority w:val="99"/>
    <w:rsid w:val="00A40AD2"/>
    <w:rPr>
      <w:rFonts w:ascii="Arial" w:eastAsia="Arial" w:hAnsi="Arial" w:cs="Arial"/>
      <w:lang w:val="de-CH" w:eastAsia="de-CH" w:bidi="de-CH"/>
    </w:rPr>
  </w:style>
  <w:style w:type="paragraph" w:styleId="Fuzeile">
    <w:name w:val="footer"/>
    <w:basedOn w:val="Standard"/>
    <w:link w:val="FuzeileZchn"/>
    <w:uiPriority w:val="99"/>
    <w:unhideWhenUsed/>
    <w:rsid w:val="00A40AD2"/>
    <w:pPr>
      <w:tabs>
        <w:tab w:val="center" w:pos="4536"/>
        <w:tab w:val="right" w:pos="9072"/>
      </w:tabs>
    </w:pPr>
  </w:style>
  <w:style w:type="character" w:customStyle="1" w:styleId="FuzeileZchn">
    <w:name w:val="Fußzeile Zchn"/>
    <w:basedOn w:val="Absatz-Standardschriftart"/>
    <w:link w:val="Fuzeile"/>
    <w:uiPriority w:val="99"/>
    <w:rsid w:val="00A40AD2"/>
    <w:rPr>
      <w:rFonts w:ascii="Arial" w:eastAsia="Arial" w:hAnsi="Arial" w:cs="Arial"/>
      <w:lang w:val="de-CH" w:eastAsia="de-CH" w:bidi="de-CH"/>
    </w:rPr>
  </w:style>
  <w:style w:type="paragraph" w:customStyle="1" w:styleId="Default">
    <w:name w:val="Default"/>
    <w:rsid w:val="00A40AD2"/>
    <w:pPr>
      <w:widowControl/>
      <w:adjustRightInd w:val="0"/>
    </w:pPr>
    <w:rPr>
      <w:rFonts w:ascii="Arial" w:hAnsi="Arial" w:cs="Arial"/>
      <w:color w:val="000000"/>
      <w:sz w:val="24"/>
      <w:szCs w:val="24"/>
      <w:lang w:val="de-CH"/>
    </w:rPr>
  </w:style>
  <w:style w:type="character" w:styleId="Hyperlink">
    <w:name w:val="Hyperlink"/>
    <w:basedOn w:val="Absatz-Standardschriftart"/>
    <w:uiPriority w:val="99"/>
    <w:unhideWhenUsed/>
    <w:rsid w:val="00A40AD2"/>
    <w:rPr>
      <w:color w:val="0000FF" w:themeColor="hyperlink"/>
      <w:u w:val="single"/>
    </w:rPr>
  </w:style>
  <w:style w:type="character" w:customStyle="1" w:styleId="NichtaufgelsteErwhnung1">
    <w:name w:val="Nicht aufgelöste Erwähnung1"/>
    <w:basedOn w:val="Absatz-Standardschriftart"/>
    <w:uiPriority w:val="99"/>
    <w:semiHidden/>
    <w:unhideWhenUsed/>
    <w:rsid w:val="00A40AD2"/>
    <w:rPr>
      <w:color w:val="808080"/>
      <w:shd w:val="clear" w:color="auto" w:fill="E6E6E6"/>
    </w:rPr>
  </w:style>
  <w:style w:type="paragraph" w:styleId="Sprechblasentext">
    <w:name w:val="Balloon Text"/>
    <w:basedOn w:val="Standard"/>
    <w:link w:val="SprechblasentextZchn"/>
    <w:uiPriority w:val="99"/>
    <w:semiHidden/>
    <w:unhideWhenUsed/>
    <w:rsid w:val="004378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7894"/>
    <w:rPr>
      <w:rFonts w:ascii="Segoe UI" w:eastAsia="Arial" w:hAnsi="Segoe UI" w:cs="Segoe UI"/>
      <w:sz w:val="18"/>
      <w:szCs w:val="18"/>
      <w:lang w:val="de-CH" w:eastAsia="de-CH" w:bidi="de-CH"/>
    </w:rPr>
  </w:style>
  <w:style w:type="character" w:styleId="Kommentarzeichen">
    <w:name w:val="annotation reference"/>
    <w:basedOn w:val="Absatz-Standardschriftart"/>
    <w:uiPriority w:val="99"/>
    <w:semiHidden/>
    <w:unhideWhenUsed/>
    <w:rsid w:val="00DE67B5"/>
    <w:rPr>
      <w:sz w:val="16"/>
      <w:szCs w:val="16"/>
    </w:rPr>
  </w:style>
  <w:style w:type="paragraph" w:styleId="Kommentartext">
    <w:name w:val="annotation text"/>
    <w:basedOn w:val="Standard"/>
    <w:link w:val="KommentartextZchn"/>
    <w:uiPriority w:val="99"/>
    <w:semiHidden/>
    <w:unhideWhenUsed/>
    <w:rsid w:val="00DE67B5"/>
    <w:rPr>
      <w:sz w:val="20"/>
      <w:szCs w:val="20"/>
    </w:rPr>
  </w:style>
  <w:style w:type="character" w:customStyle="1" w:styleId="KommentartextZchn">
    <w:name w:val="Kommentartext Zchn"/>
    <w:basedOn w:val="Absatz-Standardschriftart"/>
    <w:link w:val="Kommentartext"/>
    <w:uiPriority w:val="99"/>
    <w:semiHidden/>
    <w:rsid w:val="00DE67B5"/>
    <w:rPr>
      <w:rFonts w:ascii="Arial" w:eastAsia="Arial" w:hAnsi="Arial" w:cs="Arial"/>
      <w:sz w:val="20"/>
      <w:szCs w:val="20"/>
      <w:lang w:val="de-CH" w:eastAsia="de-CH" w:bidi="de-CH"/>
    </w:rPr>
  </w:style>
  <w:style w:type="paragraph" w:styleId="Kommentarthema">
    <w:name w:val="annotation subject"/>
    <w:basedOn w:val="Kommentartext"/>
    <w:next w:val="Kommentartext"/>
    <w:link w:val="KommentarthemaZchn"/>
    <w:uiPriority w:val="99"/>
    <w:semiHidden/>
    <w:unhideWhenUsed/>
    <w:rsid w:val="00DE67B5"/>
    <w:rPr>
      <w:b/>
      <w:bCs/>
    </w:rPr>
  </w:style>
  <w:style w:type="character" w:customStyle="1" w:styleId="KommentarthemaZchn">
    <w:name w:val="Kommentarthema Zchn"/>
    <w:basedOn w:val="KommentartextZchn"/>
    <w:link w:val="Kommentarthema"/>
    <w:uiPriority w:val="99"/>
    <w:semiHidden/>
    <w:rsid w:val="00DE67B5"/>
    <w:rPr>
      <w:rFonts w:ascii="Arial" w:eastAsia="Arial" w:hAnsi="Arial" w:cs="Arial"/>
      <w:b/>
      <w:bCs/>
      <w:sz w:val="20"/>
      <w:szCs w:val="20"/>
      <w:lang w:val="de-CH"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8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ernexpo.ch" TargetMode="External"/><Relationship Id="rId1" Type="http://schemas.openxmlformats.org/officeDocument/2006/relationships/hyperlink" Target="mailto:info@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Von Weissenfluh</dc:creator>
  <cp:lastModifiedBy>Isabelle Fretz</cp:lastModifiedBy>
  <cp:revision>2</cp:revision>
  <cp:lastPrinted>2018-05-22T08:07:00Z</cp:lastPrinted>
  <dcterms:created xsi:type="dcterms:W3CDTF">2018-05-23T05:51:00Z</dcterms:created>
  <dcterms:modified xsi:type="dcterms:W3CDTF">2018-05-23T05:51:00Z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2016</vt:lpwstr>
  </property>
  <property fmtid="{D5CDD505-2E9C-101B-9397-08002B2CF9AE}" pid="4" name="LastSaved">
    <vt:filetime>2018-05-16T00:00:00Z</vt:filetime>
  </property>
</Properties>
</file>